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E5363C" w14:textId="77777777" w:rsidR="006C4DA9" w:rsidRDefault="00F65218" w:rsidP="00F65218">
      <w:pPr>
        <w:tabs>
          <w:tab w:val="left" w:pos="1985"/>
          <w:tab w:val="left" w:pos="7920"/>
        </w:tabs>
        <w:spacing w:after="0"/>
        <w:jc w:val="both"/>
        <w:rPr>
          <w:rFonts w:ascii="Arial" w:hAnsi="Arial" w:cs="Arial"/>
          <w:b/>
          <w:sz w:val="24"/>
          <w:lang w:val="en-US"/>
        </w:rPr>
      </w:pPr>
      <w:bookmarkStart w:id="0" w:name="_Hlk6897498"/>
      <w:bookmarkStart w:id="1" w:name="_Hlk3548187"/>
      <w:bookmarkStart w:id="2" w:name="_Toc508617208"/>
      <w:r w:rsidRPr="00AA435B">
        <w:rPr>
          <w:rFonts w:ascii="Arial" w:hAnsi="Arial" w:cs="Arial"/>
          <w:b/>
          <w:sz w:val="24"/>
          <w:lang w:val="en-US"/>
        </w:rPr>
        <w:t>3GPP TSG-RAN</w:t>
      </w:r>
      <w:r>
        <w:rPr>
          <w:rFonts w:ascii="Arial" w:hAnsi="Arial" w:cs="Arial"/>
          <w:b/>
          <w:sz w:val="24"/>
          <w:lang w:val="en-US"/>
        </w:rPr>
        <w:t>4</w:t>
      </w:r>
      <w:r w:rsidRPr="00AA435B">
        <w:rPr>
          <w:rFonts w:ascii="Arial" w:hAnsi="Arial" w:cs="Arial"/>
          <w:b/>
          <w:sz w:val="24"/>
          <w:lang w:val="en-US"/>
        </w:rPr>
        <w:t xml:space="preserve"> Meeting #</w:t>
      </w:r>
      <w:r>
        <w:rPr>
          <w:rFonts w:ascii="Arial" w:hAnsi="Arial" w:cs="Arial"/>
          <w:b/>
          <w:sz w:val="24"/>
          <w:lang w:val="en-US"/>
        </w:rPr>
        <w:t>106</w:t>
      </w:r>
      <w:r>
        <w:rPr>
          <w:rFonts w:ascii="Arial" w:hAnsi="Arial" w:cs="Arial"/>
          <w:b/>
          <w:sz w:val="24"/>
          <w:lang w:val="en-US"/>
        </w:rPr>
        <w:tab/>
      </w:r>
      <w:r w:rsidR="006C4DA9" w:rsidRPr="006C4DA9">
        <w:rPr>
          <w:rFonts w:ascii="Arial" w:hAnsi="Arial" w:cs="Arial"/>
          <w:b/>
          <w:sz w:val="24"/>
          <w:lang w:val="en-US"/>
        </w:rPr>
        <w:t>R4-2302520</w:t>
      </w:r>
      <w:bookmarkEnd w:id="0"/>
    </w:p>
    <w:p w14:paraId="6E681BC9" w14:textId="3FE5B889" w:rsidR="00F65218" w:rsidRDefault="00F65218" w:rsidP="00F65218">
      <w:pPr>
        <w:tabs>
          <w:tab w:val="left" w:pos="1985"/>
          <w:tab w:val="left" w:pos="7920"/>
        </w:tabs>
        <w:spacing w:after="0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Athens, Greece</w:t>
      </w:r>
      <w:r w:rsidRPr="00AA435B">
        <w:rPr>
          <w:rFonts w:ascii="Arial" w:hAnsi="Arial" w:cs="Arial"/>
          <w:b/>
          <w:sz w:val="24"/>
        </w:rPr>
        <w:t xml:space="preserve">, </w:t>
      </w:r>
      <w:bookmarkStart w:id="3" w:name="_Hlk59524035"/>
      <w:r>
        <w:rPr>
          <w:rFonts w:ascii="Arial" w:hAnsi="Arial" w:cs="Arial"/>
          <w:b/>
          <w:sz w:val="24"/>
        </w:rPr>
        <w:t>27</w:t>
      </w:r>
      <w:r w:rsidRPr="00277CF2">
        <w:rPr>
          <w:rFonts w:ascii="Arial" w:hAnsi="Arial" w:cs="Arial"/>
          <w:b/>
          <w:sz w:val="24"/>
          <w:vertAlign w:val="superscript"/>
        </w:rPr>
        <w:t>th</w:t>
      </w:r>
      <w:r>
        <w:rPr>
          <w:rFonts w:ascii="Arial" w:hAnsi="Arial" w:cs="Arial"/>
          <w:b/>
          <w:sz w:val="24"/>
        </w:rPr>
        <w:t xml:space="preserve"> February </w:t>
      </w:r>
      <w:r w:rsidRPr="00166CFE">
        <w:rPr>
          <w:rFonts w:ascii="Arial" w:hAnsi="Arial" w:cs="Arial"/>
          <w:b/>
          <w:sz w:val="24"/>
        </w:rPr>
        <w:t xml:space="preserve">– </w:t>
      </w:r>
      <w:r>
        <w:rPr>
          <w:rFonts w:ascii="Arial" w:hAnsi="Arial" w:cs="Arial"/>
          <w:b/>
          <w:sz w:val="24"/>
        </w:rPr>
        <w:t>3</w:t>
      </w:r>
      <w:r>
        <w:rPr>
          <w:rFonts w:ascii="Arial" w:hAnsi="Arial" w:cs="Arial"/>
          <w:b/>
          <w:sz w:val="24"/>
          <w:vertAlign w:val="superscript"/>
        </w:rPr>
        <w:t>rd</w:t>
      </w:r>
      <w:r w:rsidRPr="00166CFE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>March</w:t>
      </w:r>
      <w:r w:rsidRPr="00166CFE">
        <w:rPr>
          <w:rFonts w:ascii="Arial" w:hAnsi="Arial" w:cs="Arial"/>
          <w:b/>
          <w:sz w:val="24"/>
        </w:rPr>
        <w:t xml:space="preserve"> 202</w:t>
      </w:r>
      <w:bookmarkEnd w:id="3"/>
      <w:r>
        <w:rPr>
          <w:rFonts w:ascii="Arial" w:hAnsi="Arial" w:cs="Arial"/>
          <w:b/>
          <w:sz w:val="24"/>
        </w:rPr>
        <w:t>3</w:t>
      </w:r>
    </w:p>
    <w:p w14:paraId="2AFEE9CD" w14:textId="77777777" w:rsidR="00F65218" w:rsidRPr="00354167" w:rsidRDefault="00F65218" w:rsidP="00F65218">
      <w:pPr>
        <w:rPr>
          <w:rFonts w:ascii="Arial" w:hAnsi="Arial" w:cs="Arial"/>
          <w:b/>
          <w:sz w:val="24"/>
          <w:szCs w:val="24"/>
        </w:rPr>
      </w:pPr>
    </w:p>
    <w:p w14:paraId="105C3A03" w14:textId="376FCF13" w:rsidR="00F65218" w:rsidRPr="00354167" w:rsidRDefault="00F65218" w:rsidP="00F65218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Agenda item: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6C4DA9" w:rsidRPr="006C4DA9">
        <w:rPr>
          <w:rFonts w:ascii="Arial" w:hAnsi="Arial" w:cs="Arial"/>
          <w:sz w:val="24"/>
          <w:szCs w:val="24"/>
        </w:rPr>
        <w:t>9.5.2</w:t>
      </w:r>
    </w:p>
    <w:p w14:paraId="35952389" w14:textId="77777777" w:rsidR="00816C9D" w:rsidRPr="004229B0" w:rsidRDefault="00816C9D" w:rsidP="00174D3E">
      <w:pPr>
        <w:tabs>
          <w:tab w:val="left" w:pos="810"/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4229B0">
        <w:rPr>
          <w:rFonts w:ascii="Arial" w:hAnsi="Arial" w:cs="Arial"/>
          <w:b/>
          <w:sz w:val="24"/>
          <w:szCs w:val="24"/>
        </w:rPr>
        <w:t>Source:</w:t>
      </w:r>
      <w:r w:rsidRPr="004229B0">
        <w:rPr>
          <w:rFonts w:ascii="Arial" w:hAnsi="Arial" w:cs="Arial"/>
          <w:b/>
          <w:sz w:val="24"/>
          <w:szCs w:val="24"/>
        </w:rPr>
        <w:tab/>
      </w:r>
      <w:r w:rsidR="00347574" w:rsidRPr="004229B0">
        <w:rPr>
          <w:rFonts w:ascii="Arial" w:hAnsi="Arial" w:cs="Arial"/>
          <w:sz w:val="24"/>
          <w:szCs w:val="24"/>
        </w:rPr>
        <w:t>Keysight Technologies</w:t>
      </w:r>
    </w:p>
    <w:p w14:paraId="3595238A" w14:textId="3A5682DB" w:rsidR="00816C9D" w:rsidRPr="004229B0" w:rsidRDefault="00816C9D" w:rsidP="00174D3E">
      <w:pPr>
        <w:tabs>
          <w:tab w:val="left" w:pos="810"/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4229B0">
        <w:rPr>
          <w:rFonts w:ascii="Arial" w:hAnsi="Arial" w:cs="Arial"/>
          <w:b/>
          <w:sz w:val="24"/>
          <w:szCs w:val="24"/>
        </w:rPr>
        <w:t>Title:</w:t>
      </w:r>
      <w:r w:rsidRPr="004229B0">
        <w:rPr>
          <w:rFonts w:ascii="Arial" w:hAnsi="Arial" w:cs="Arial"/>
          <w:b/>
          <w:sz w:val="24"/>
          <w:szCs w:val="24"/>
        </w:rPr>
        <w:tab/>
      </w:r>
      <w:r w:rsidR="000F4879">
        <w:rPr>
          <w:rFonts w:ascii="Arial" w:hAnsi="Arial" w:cs="Arial"/>
          <w:b/>
          <w:sz w:val="24"/>
          <w:szCs w:val="24"/>
        </w:rPr>
        <w:tab/>
      </w:r>
      <w:r w:rsidR="001A1791" w:rsidRPr="004229B0">
        <w:rPr>
          <w:rFonts w:ascii="Arial" w:hAnsi="Arial" w:cs="Arial"/>
          <w:sz w:val="24"/>
          <w:szCs w:val="24"/>
        </w:rPr>
        <w:t xml:space="preserve">Testing Considerations for </w:t>
      </w:r>
      <w:r w:rsidR="0069236F" w:rsidRPr="004229B0">
        <w:rPr>
          <w:rFonts w:ascii="Arial" w:hAnsi="Arial" w:cs="Arial"/>
          <w:sz w:val="24"/>
          <w:szCs w:val="24"/>
        </w:rPr>
        <w:t>Multi</w:t>
      </w:r>
      <w:r w:rsidR="009A4EF5">
        <w:rPr>
          <w:rFonts w:ascii="Arial" w:hAnsi="Arial" w:cs="Arial"/>
          <w:sz w:val="24"/>
          <w:szCs w:val="24"/>
        </w:rPr>
        <w:t xml:space="preserve"> </w:t>
      </w:r>
      <w:r w:rsidR="0069236F" w:rsidRPr="004229B0">
        <w:rPr>
          <w:rFonts w:ascii="Arial" w:hAnsi="Arial" w:cs="Arial"/>
          <w:sz w:val="24"/>
          <w:szCs w:val="24"/>
        </w:rPr>
        <w:t>AoA</w:t>
      </w:r>
      <w:r w:rsidR="004D5C76" w:rsidRPr="004229B0">
        <w:rPr>
          <w:rFonts w:ascii="Arial" w:hAnsi="Arial" w:cs="Arial"/>
          <w:sz w:val="24"/>
          <w:szCs w:val="24"/>
        </w:rPr>
        <w:t xml:space="preserve"> </w:t>
      </w:r>
      <w:r w:rsidR="00145BC0">
        <w:rPr>
          <w:rFonts w:ascii="Arial" w:hAnsi="Arial" w:cs="Arial"/>
          <w:sz w:val="24"/>
          <w:szCs w:val="24"/>
        </w:rPr>
        <w:t>Rx Testing</w:t>
      </w:r>
    </w:p>
    <w:p w14:paraId="3595238B" w14:textId="4A99BCBD" w:rsidR="00816C9D" w:rsidRPr="004229B0" w:rsidRDefault="00816C9D" w:rsidP="00174D3E">
      <w:pPr>
        <w:tabs>
          <w:tab w:val="left" w:pos="810"/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4229B0">
        <w:rPr>
          <w:rFonts w:ascii="Arial" w:hAnsi="Arial" w:cs="Arial"/>
          <w:b/>
          <w:sz w:val="24"/>
          <w:szCs w:val="24"/>
        </w:rPr>
        <w:t>Document for:</w:t>
      </w:r>
      <w:r w:rsidRPr="004229B0">
        <w:rPr>
          <w:rFonts w:ascii="Arial" w:hAnsi="Arial" w:cs="Arial"/>
          <w:b/>
          <w:sz w:val="24"/>
          <w:szCs w:val="24"/>
        </w:rPr>
        <w:tab/>
      </w:r>
      <w:r w:rsidR="00814C1E" w:rsidRPr="004229B0">
        <w:rPr>
          <w:rFonts w:ascii="Arial" w:hAnsi="Arial" w:cs="Arial"/>
          <w:sz w:val="24"/>
          <w:szCs w:val="24"/>
        </w:rPr>
        <w:t>Approval</w:t>
      </w:r>
    </w:p>
    <w:bookmarkEnd w:id="1"/>
    <w:p w14:paraId="79A676B7" w14:textId="77777777" w:rsidR="005E2166" w:rsidRPr="004229B0" w:rsidRDefault="005E2166" w:rsidP="000D432E">
      <w:pPr>
        <w:pStyle w:val="Heading1"/>
        <w:tabs>
          <w:tab w:val="left" w:pos="810"/>
        </w:tabs>
        <w:ind w:left="0" w:firstLine="0"/>
      </w:pPr>
      <w:r w:rsidRPr="004229B0">
        <w:t>Introduction</w:t>
      </w:r>
    </w:p>
    <w:p w14:paraId="3595238D" w14:textId="0C5D2DDD" w:rsidR="000606FD" w:rsidRDefault="00CF6310" w:rsidP="00174D3E">
      <w:pPr>
        <w:tabs>
          <w:tab w:val="left" w:pos="810"/>
        </w:tabs>
        <w:rPr>
          <w:rFonts w:eastAsia="Batang"/>
        </w:rPr>
      </w:pPr>
      <w:r w:rsidRPr="004229B0">
        <w:rPr>
          <w:rFonts w:eastAsia="Batang"/>
        </w:rPr>
        <w:t>This contribution outlines</w:t>
      </w:r>
      <w:r w:rsidR="002A248C" w:rsidRPr="004229B0">
        <w:rPr>
          <w:rFonts w:eastAsia="Batang"/>
        </w:rPr>
        <w:t xml:space="preserve"> </w:t>
      </w:r>
      <w:r w:rsidR="001A1791" w:rsidRPr="004229B0">
        <w:rPr>
          <w:rFonts w:eastAsia="Batang"/>
        </w:rPr>
        <w:t xml:space="preserve">our views on </w:t>
      </w:r>
      <w:r w:rsidR="001E108E">
        <w:rPr>
          <w:rFonts w:eastAsia="Batang"/>
        </w:rPr>
        <w:t>open test system</w:t>
      </w:r>
      <w:r w:rsidR="001A1791" w:rsidRPr="004229B0">
        <w:rPr>
          <w:rFonts w:eastAsia="Batang"/>
        </w:rPr>
        <w:t xml:space="preserve"> aspects</w:t>
      </w:r>
      <w:r w:rsidR="002A248C" w:rsidRPr="004229B0">
        <w:rPr>
          <w:rFonts w:eastAsia="Batang"/>
        </w:rPr>
        <w:t xml:space="preserve"> of </w:t>
      </w:r>
      <w:r w:rsidR="007D384C">
        <w:rPr>
          <w:rFonts w:eastAsia="Batang"/>
        </w:rPr>
        <w:t>multi-AoA Rx testing</w:t>
      </w:r>
      <w:r w:rsidR="00D02535">
        <w:rPr>
          <w:rFonts w:eastAsia="Batang"/>
        </w:rPr>
        <w:t xml:space="preserve"> following the decision in </w:t>
      </w:r>
      <w:r w:rsidR="00DC4D59">
        <w:rPr>
          <w:rFonts w:eastAsia="Batang"/>
        </w:rPr>
        <w:t xml:space="preserve">the last meeting </w:t>
      </w:r>
      <w:r w:rsidR="00D02535">
        <w:rPr>
          <w:rFonts w:eastAsia="Batang"/>
        </w:rPr>
        <w:t>to focus on Measurement Setup Option 2</w:t>
      </w:r>
      <w:r w:rsidR="004B443D">
        <w:rPr>
          <w:rFonts w:eastAsia="Batang"/>
        </w:rPr>
        <w:t>a</w:t>
      </w:r>
      <w:r w:rsidR="00C9715E" w:rsidRPr="004229B0">
        <w:rPr>
          <w:rFonts w:eastAsia="Batang"/>
        </w:rPr>
        <w:t xml:space="preserve">. </w:t>
      </w:r>
    </w:p>
    <w:p w14:paraId="5FF73894" w14:textId="4D594F0A" w:rsidR="00C42EBF" w:rsidRDefault="00C42EBF" w:rsidP="000D432E">
      <w:pPr>
        <w:pStyle w:val="Heading1"/>
        <w:tabs>
          <w:tab w:val="left" w:pos="810"/>
        </w:tabs>
        <w:ind w:left="0" w:firstLine="0"/>
      </w:pPr>
      <w:bookmarkStart w:id="4" w:name="_Ref31104997"/>
      <w:r w:rsidRPr="004229B0">
        <w:t>Discussion</w:t>
      </w:r>
    </w:p>
    <w:p w14:paraId="6CD1488C" w14:textId="5B01DE36" w:rsidR="00DC4D59" w:rsidRDefault="00DC4D59" w:rsidP="00DC4D59">
      <w:pPr>
        <w:tabs>
          <w:tab w:val="left" w:pos="810"/>
        </w:tabs>
        <w:rPr>
          <w:rFonts w:eastAsia="Batang"/>
        </w:rPr>
      </w:pPr>
      <w:r>
        <w:rPr>
          <w:rFonts w:eastAsia="Batang"/>
        </w:rPr>
        <w:t xml:space="preserve">In RAN4#105, an important decision in terms of the measurement setup was reached, i.e., Setup 2a </w:t>
      </w:r>
      <w:r w:rsidR="00295E4E">
        <w:rPr>
          <w:rFonts w:eastAsia="Batang"/>
        </w:rPr>
        <w:fldChar w:fldCharType="begin"/>
      </w:r>
      <w:r w:rsidR="00295E4E">
        <w:rPr>
          <w:rFonts w:eastAsia="Batang"/>
        </w:rPr>
        <w:instrText xml:space="preserve"> REF _Ref126756687 \r \h </w:instrText>
      </w:r>
      <w:r w:rsidR="00295E4E">
        <w:rPr>
          <w:rFonts w:eastAsia="Batang"/>
        </w:rPr>
      </w:r>
      <w:r w:rsidR="00295E4E">
        <w:rPr>
          <w:rFonts w:eastAsia="Batang"/>
        </w:rPr>
        <w:fldChar w:fldCharType="separate"/>
      </w:r>
      <w:r w:rsidR="00403BE2">
        <w:rPr>
          <w:rFonts w:eastAsia="Batang"/>
        </w:rPr>
        <w:t>[1]</w:t>
      </w:r>
      <w:r w:rsidR="00295E4E">
        <w:rPr>
          <w:rFonts w:eastAsia="Batang"/>
        </w:rPr>
        <w:fldChar w:fldCharType="end"/>
      </w:r>
      <w:r w:rsidR="00295E4E">
        <w:rPr>
          <w:rFonts w:eastAsia="Batang"/>
        </w:rPr>
        <w:t xml:space="preserve"> </w:t>
      </w:r>
      <w:r>
        <w:rPr>
          <w:rFonts w:eastAsia="Batang"/>
        </w:rPr>
        <w:t>was endorsed</w:t>
      </w:r>
      <w:r w:rsidR="00295E4E">
        <w:rPr>
          <w:rFonts w:eastAsia="Batang"/>
        </w:rPr>
        <w:t xml:space="preserve"> </w:t>
      </w:r>
      <w:r w:rsidR="00295E4E">
        <w:rPr>
          <w:rFonts w:eastAsia="Batang"/>
        </w:rPr>
        <w:fldChar w:fldCharType="begin"/>
      </w:r>
      <w:r w:rsidR="00295E4E">
        <w:rPr>
          <w:rFonts w:eastAsia="Batang"/>
        </w:rPr>
        <w:instrText xml:space="preserve"> REF _Ref126756705 \r \h </w:instrText>
      </w:r>
      <w:r w:rsidR="00295E4E">
        <w:rPr>
          <w:rFonts w:eastAsia="Batang"/>
        </w:rPr>
      </w:r>
      <w:r w:rsidR="00295E4E">
        <w:rPr>
          <w:rFonts w:eastAsia="Batang"/>
        </w:rPr>
        <w:fldChar w:fldCharType="separate"/>
      </w:r>
      <w:r w:rsidR="00403BE2">
        <w:rPr>
          <w:rFonts w:eastAsia="Batang"/>
        </w:rPr>
        <w:t>[2]</w:t>
      </w:r>
      <w:r w:rsidR="00295E4E">
        <w:rPr>
          <w:rFonts w:eastAsia="Batang"/>
        </w:rPr>
        <w:fldChar w:fldCharType="end"/>
      </w:r>
      <w:r w:rsidRPr="004229B0">
        <w:rPr>
          <w:rFonts w:eastAsia="Batang"/>
        </w:rPr>
        <w:t xml:space="preserve">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DC4D59" w14:paraId="103030FA" w14:textId="77777777" w:rsidTr="00BF42E5">
        <w:tc>
          <w:tcPr>
            <w:tcW w:w="9631" w:type="dxa"/>
          </w:tcPr>
          <w:p w14:paraId="33D923E3" w14:textId="77777777" w:rsidR="00DC4D59" w:rsidRPr="00355226" w:rsidRDefault="00DC4D59" w:rsidP="00BF42E5">
            <w:pPr>
              <w:pStyle w:val="ListParagraph"/>
              <w:numPr>
                <w:ilvl w:val="0"/>
                <w:numId w:val="11"/>
              </w:numPr>
              <w:spacing w:after="120" w:line="240" w:lineRule="auto"/>
              <w:ind w:left="720"/>
              <w:contextualSpacing w:val="0"/>
            </w:pPr>
            <w:r w:rsidRPr="00355226">
              <w:t xml:space="preserve">Agreement: </w:t>
            </w:r>
          </w:p>
          <w:p w14:paraId="2C428D37" w14:textId="77777777" w:rsidR="00DC4D59" w:rsidRPr="005668CD" w:rsidRDefault="00DC4D59" w:rsidP="00BF42E5">
            <w:pPr>
              <w:pStyle w:val="ListParagraph"/>
              <w:numPr>
                <w:ilvl w:val="1"/>
                <w:numId w:val="11"/>
              </w:numPr>
              <w:spacing w:after="120" w:line="240" w:lineRule="auto"/>
              <w:ind w:left="1440"/>
              <w:contextualSpacing w:val="0"/>
            </w:pPr>
            <w:r w:rsidRPr="00355226">
              <w:t>RAN4 to consider option 2a as the starting point and revisit if option 2a could not verify the UE RF requirements properly.</w:t>
            </w:r>
          </w:p>
        </w:tc>
      </w:tr>
    </w:tbl>
    <w:p w14:paraId="763A0A39" w14:textId="16A58DB3" w:rsidR="00DC4D59" w:rsidRPr="00DC4D59" w:rsidRDefault="004B443D" w:rsidP="00DC4D59">
      <w:r>
        <w:t>This contribution addresses various open topics that were discussed last meeting without any conclusion.</w:t>
      </w:r>
    </w:p>
    <w:bookmarkEnd w:id="2"/>
    <w:bookmarkEnd w:id="4"/>
    <w:p w14:paraId="567329C8" w14:textId="5C3CDA13" w:rsidR="000E3605" w:rsidRPr="004229B0" w:rsidRDefault="00F244D9" w:rsidP="000D432E">
      <w:pPr>
        <w:pStyle w:val="Heading1"/>
        <w:tabs>
          <w:tab w:val="left" w:pos="810"/>
        </w:tabs>
        <w:ind w:left="0" w:firstLine="0"/>
      </w:pPr>
      <w:r>
        <w:t>Maximum</w:t>
      </w:r>
      <w:r w:rsidR="00F331C0" w:rsidRPr="00F331C0">
        <w:t xml:space="preserve"> Angular Separation between Probes</w:t>
      </w:r>
    </w:p>
    <w:p w14:paraId="2F726CAD" w14:textId="728B985A" w:rsidR="001F3AED" w:rsidRDefault="001F3AED" w:rsidP="00174D3E">
      <w:pPr>
        <w:tabs>
          <w:tab w:val="left" w:pos="810"/>
        </w:tabs>
      </w:pPr>
      <w:r>
        <w:t xml:space="preserve">Some discussions were held </w:t>
      </w:r>
      <w:r w:rsidR="00700E20">
        <w:t>in RAN4#104</w:t>
      </w:r>
      <w:r w:rsidR="00F63A97">
        <w:t>bis</w:t>
      </w:r>
      <w:r w:rsidR="00700E20">
        <w:t>-e</w:t>
      </w:r>
      <w:r>
        <w:t xml:space="preserve"> on the </w:t>
      </w:r>
      <w:r w:rsidR="00EC5DDF">
        <w:t xml:space="preserve">minimum and maximum </w:t>
      </w:r>
      <w:r>
        <w:t>AoA separations</w:t>
      </w:r>
      <w:r w:rsidR="00DE185E">
        <w:t xml:space="preserve"> </w:t>
      </w:r>
      <w:r w:rsidR="009F57CE">
        <w:fldChar w:fldCharType="begin"/>
      </w:r>
      <w:r w:rsidR="009F57CE">
        <w:instrText xml:space="preserve"> REF _Ref117524375 \r \h </w:instrText>
      </w:r>
      <w:r w:rsidR="009F57CE">
        <w:fldChar w:fldCharType="separate"/>
      </w:r>
      <w:r w:rsidR="00403BE2">
        <w:t>[13]</w:t>
      </w:r>
      <w:r w:rsidR="009F57CE">
        <w:fldChar w:fldCharType="end"/>
      </w:r>
      <w:r w:rsidR="009F57CE">
        <w:fldChar w:fldCharType="begin"/>
      </w:r>
      <w:r w:rsidR="009F57CE">
        <w:instrText xml:space="preserve"> REF _Ref117524377 \r \h </w:instrText>
      </w:r>
      <w:r w:rsidR="009F57CE">
        <w:fldChar w:fldCharType="separate"/>
      </w:r>
      <w:r w:rsidR="00403BE2">
        <w:t>[14]</w:t>
      </w:r>
      <w:r w:rsidR="009F57CE">
        <w:fldChar w:fldCharType="end"/>
      </w:r>
      <w:r w:rsidR="007C730E"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DE185E" w14:paraId="3EDA2AD6" w14:textId="77777777" w:rsidTr="00DE185E">
        <w:tc>
          <w:tcPr>
            <w:tcW w:w="9631" w:type="dxa"/>
          </w:tcPr>
          <w:p w14:paraId="52AA3081" w14:textId="77777777" w:rsidR="00DE185E" w:rsidRPr="000C6EBD" w:rsidRDefault="00DE185E" w:rsidP="00174D3E">
            <w:pPr>
              <w:tabs>
                <w:tab w:val="left" w:pos="810"/>
              </w:tabs>
              <w:rPr>
                <w:b/>
                <w:u w:val="single"/>
                <w:lang w:eastAsia="ko-KR"/>
              </w:rPr>
            </w:pPr>
            <w:r w:rsidRPr="000C6EBD">
              <w:rPr>
                <w:b/>
                <w:u w:val="single"/>
                <w:lang w:eastAsia="ko-KR"/>
              </w:rPr>
              <w:t>Issue 1-2-3: AoA angular separations for UE RF testing</w:t>
            </w:r>
          </w:p>
          <w:p w14:paraId="661399C1" w14:textId="77777777" w:rsidR="00DE185E" w:rsidRPr="00762400" w:rsidRDefault="00DE185E" w:rsidP="00174D3E">
            <w:pPr>
              <w:pStyle w:val="ListParagraph"/>
              <w:numPr>
                <w:ilvl w:val="0"/>
                <w:numId w:val="11"/>
              </w:numPr>
              <w:tabs>
                <w:tab w:val="left" w:pos="810"/>
              </w:tabs>
              <w:spacing w:after="120" w:line="240" w:lineRule="auto"/>
              <w:ind w:left="720"/>
              <w:contextualSpacing w:val="0"/>
              <w:rPr>
                <w:rFonts w:eastAsia="SimSun"/>
                <w:szCs w:val="24"/>
                <w:lang w:eastAsia="zh-CN"/>
              </w:rPr>
            </w:pPr>
            <w:r w:rsidRPr="00762400">
              <w:rPr>
                <w:rFonts w:eastAsia="SimSun"/>
                <w:szCs w:val="24"/>
                <w:lang w:eastAsia="zh-CN"/>
              </w:rPr>
              <w:t xml:space="preserve">Agreement: </w:t>
            </w:r>
          </w:p>
          <w:p w14:paraId="33C8F134" w14:textId="48D036D4" w:rsidR="00DE185E" w:rsidRPr="00363733" w:rsidRDefault="00DE185E" w:rsidP="00174D3E">
            <w:pPr>
              <w:pStyle w:val="ListParagraph"/>
              <w:numPr>
                <w:ilvl w:val="1"/>
                <w:numId w:val="11"/>
              </w:numPr>
              <w:tabs>
                <w:tab w:val="left" w:pos="810"/>
              </w:tabs>
              <w:spacing w:after="120" w:line="240" w:lineRule="auto"/>
              <w:ind w:left="1440"/>
              <w:contextualSpacing w:val="0"/>
              <w:rPr>
                <w:rFonts w:eastAsia="SimSun"/>
                <w:szCs w:val="24"/>
                <w:lang w:eastAsia="zh-CN"/>
              </w:rPr>
            </w:pPr>
            <w:r w:rsidRPr="000C6EBD">
              <w:rPr>
                <w:rFonts w:eastAsia="SimSun"/>
                <w:szCs w:val="24"/>
                <w:lang w:eastAsia="zh-CN"/>
              </w:rPr>
              <w:t xml:space="preserve">Companies can share the views on the possible min angular separation </w:t>
            </w:r>
            <w:r>
              <w:rPr>
                <w:rFonts w:eastAsia="SimSun"/>
                <w:szCs w:val="24"/>
                <w:lang w:eastAsia="zh-CN"/>
              </w:rPr>
              <w:t xml:space="preserve">for the potential solutions listed in Issue 1-2-1 </w:t>
            </w:r>
            <w:r w:rsidRPr="000C6EBD">
              <w:rPr>
                <w:rFonts w:eastAsia="SimSun"/>
                <w:szCs w:val="24"/>
                <w:lang w:eastAsia="zh-CN"/>
              </w:rPr>
              <w:t>from testability point of view. The target is to consider a wide range of AoA angular separations between AoA1 and AoA2</w:t>
            </w:r>
            <w:r>
              <w:rPr>
                <w:rFonts w:eastAsia="SimSun"/>
                <w:szCs w:val="24"/>
                <w:lang w:eastAsia="zh-CN"/>
              </w:rPr>
              <w:t>.</w:t>
            </w:r>
          </w:p>
        </w:tc>
      </w:tr>
    </w:tbl>
    <w:p w14:paraId="6CE25C4A" w14:textId="1E47BA8A" w:rsidR="00EC5DDF" w:rsidRDefault="003842F4" w:rsidP="00174D3E">
      <w:pPr>
        <w:tabs>
          <w:tab w:val="left" w:pos="810"/>
        </w:tabs>
      </w:pPr>
      <w:r>
        <w:t xml:space="preserve">with more discussions held in RAN4#105 </w:t>
      </w:r>
      <w:r w:rsidR="00F63A97">
        <w:fldChar w:fldCharType="begin"/>
      </w:r>
      <w:r w:rsidR="00F63A97">
        <w:instrText xml:space="preserve"> REF _Ref126756687 \r \h </w:instrText>
      </w:r>
      <w:r w:rsidR="00F63A97">
        <w:fldChar w:fldCharType="separate"/>
      </w:r>
      <w:r w:rsidR="00403BE2">
        <w:t>[1]</w:t>
      </w:r>
      <w:r w:rsidR="00F63A97">
        <w:fldChar w:fldCharType="end"/>
      </w:r>
      <w:r w:rsidR="009D5CC0">
        <w:t xml:space="preserve">. </w:t>
      </w:r>
      <w:r w:rsidR="00EC5DDF">
        <w:t>Consensus was reached with respect to the min</w:t>
      </w:r>
      <w:r w:rsidR="00273269">
        <w:t xml:space="preserve">imum separation between probes, i.e., </w:t>
      </w:r>
      <w:r w:rsidR="00CA72A8">
        <w:t>a minimum of 30</w:t>
      </w:r>
      <w:r w:rsidR="00CA72A8">
        <w:rPr>
          <w:rFonts w:ascii="Arial" w:hAnsi="Arial" w:cs="Arial"/>
        </w:rPr>
        <w:t>°</w:t>
      </w:r>
      <w:r w:rsidR="00CA72A8">
        <w:t xml:space="preserve"> separation was agreed </w:t>
      </w:r>
      <w:r w:rsidR="00CA72A8">
        <w:fldChar w:fldCharType="begin"/>
      </w:r>
      <w:r w:rsidR="00CA72A8">
        <w:instrText xml:space="preserve"> REF _Ref126756705 \r \h </w:instrText>
      </w:r>
      <w:r w:rsidR="00CA72A8">
        <w:fldChar w:fldCharType="separate"/>
      </w:r>
      <w:r w:rsidR="00403BE2">
        <w:t>[2]</w:t>
      </w:r>
      <w:r w:rsidR="00CA72A8">
        <w:fldChar w:fldCharType="end"/>
      </w:r>
      <w:r w:rsidR="00CA72A8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7E12B6" w14:paraId="12EFC7F5" w14:textId="77777777" w:rsidTr="007E12B6">
        <w:tc>
          <w:tcPr>
            <w:tcW w:w="9631" w:type="dxa"/>
          </w:tcPr>
          <w:p w14:paraId="13D6C990" w14:textId="77777777" w:rsidR="007E12B6" w:rsidRPr="00492873" w:rsidRDefault="007E12B6" w:rsidP="007E12B6">
            <w:pPr>
              <w:rPr>
                <w:b/>
                <w:u w:val="single"/>
              </w:rPr>
            </w:pPr>
            <w:bookmarkStart w:id="5" w:name="_Hlk119057715"/>
            <w:r w:rsidRPr="00492873">
              <w:rPr>
                <w:b/>
                <w:u w:val="single"/>
              </w:rPr>
              <w:t>Issue 1-2-3: Minimum AoA angular separation for UE RF testing</w:t>
            </w:r>
            <w:bookmarkEnd w:id="5"/>
          </w:p>
          <w:p w14:paraId="481056CD" w14:textId="31387268" w:rsidR="007E12B6" w:rsidRDefault="007E12B6" w:rsidP="007E12B6">
            <w:pPr>
              <w:spacing w:after="120"/>
            </w:pPr>
            <w:r>
              <w:t>..</w:t>
            </w:r>
            <w:r w:rsidRPr="00232183">
              <w:t>.</w:t>
            </w:r>
          </w:p>
          <w:p w14:paraId="35DEDAA7" w14:textId="77777777" w:rsidR="007E12B6" w:rsidRPr="00355226" w:rsidRDefault="007E12B6" w:rsidP="007E12B6">
            <w:pPr>
              <w:pStyle w:val="ListParagraph"/>
              <w:numPr>
                <w:ilvl w:val="0"/>
                <w:numId w:val="11"/>
              </w:numPr>
              <w:spacing w:after="120" w:line="240" w:lineRule="auto"/>
              <w:contextualSpacing w:val="0"/>
            </w:pPr>
            <w:r w:rsidRPr="00355226">
              <w:t xml:space="preserve">Agreement: </w:t>
            </w:r>
          </w:p>
          <w:p w14:paraId="77D3C9C0" w14:textId="0983A738" w:rsidR="007E12B6" w:rsidRPr="007E12B6" w:rsidRDefault="007E12B6" w:rsidP="007E12B6">
            <w:pPr>
              <w:pStyle w:val="ListParagraph"/>
              <w:numPr>
                <w:ilvl w:val="1"/>
                <w:numId w:val="11"/>
              </w:numPr>
              <w:spacing w:after="120" w:line="240" w:lineRule="auto"/>
              <w:contextualSpacing w:val="0"/>
            </w:pPr>
            <w:r w:rsidRPr="00355226">
              <w:t xml:space="preserve">30º for option 2a based on the limitation of test system </w:t>
            </w:r>
            <w:r>
              <w:t>cap</w:t>
            </w:r>
            <w:r w:rsidRPr="00355226">
              <w:t xml:space="preserve">ability. </w:t>
            </w:r>
          </w:p>
        </w:tc>
      </w:tr>
    </w:tbl>
    <w:p w14:paraId="0F7E51A7" w14:textId="6B5EB891" w:rsidR="003842F4" w:rsidRDefault="00CA72A8" w:rsidP="00174D3E">
      <w:pPr>
        <w:tabs>
          <w:tab w:val="left" w:pos="810"/>
        </w:tabs>
      </w:pPr>
      <w:r>
        <w:t>However, no consensus was reached</w:t>
      </w:r>
      <w:r w:rsidR="00012C7F">
        <w:t xml:space="preserve"> on the maximum angular separation between probes. </w:t>
      </w:r>
      <w:r w:rsidR="00A90DF7">
        <w:t xml:space="preserve">Even though three TE vendors voiced </w:t>
      </w:r>
      <w:r w:rsidR="00012C7F">
        <w:t xml:space="preserve">feasibility </w:t>
      </w:r>
      <w:r w:rsidR="00A90DF7">
        <w:t>concerns</w:t>
      </w:r>
      <w:r w:rsidR="00012C7F">
        <w:t xml:space="preserve"> about a </w:t>
      </w:r>
      <w:r w:rsidR="009A4E11">
        <w:t xml:space="preserve">maximum of </w:t>
      </w:r>
      <w:r w:rsidR="00012C7F">
        <w:t>180</w:t>
      </w:r>
      <w:r w:rsidR="009A4E11">
        <w:rPr>
          <w:rFonts w:ascii="Arial" w:hAnsi="Arial" w:cs="Arial"/>
        </w:rPr>
        <w:t>°</w:t>
      </w:r>
      <w:r w:rsidR="009A4E11">
        <w:t xml:space="preserve"> separation</w:t>
      </w:r>
      <w:r w:rsidR="00EF220E">
        <w:t xml:space="preserve"> during the meeting</w:t>
      </w:r>
      <w:r w:rsidR="009A4E11">
        <w:t xml:space="preserve">, </w:t>
      </w:r>
      <w:r w:rsidR="00C61A54">
        <w:t xml:space="preserve">the feasibility </w:t>
      </w:r>
      <w:r w:rsidR="00F8084D">
        <w:t>of a 180</w:t>
      </w:r>
      <w:r w:rsidR="00F8084D">
        <w:rPr>
          <w:rFonts w:ascii="Arial" w:hAnsi="Arial" w:cs="Arial"/>
        </w:rPr>
        <w:t>°</w:t>
      </w:r>
      <w:r w:rsidR="00F8084D">
        <w:t xml:space="preserve"> separation was considered FFS</w:t>
      </w:r>
      <w:r w:rsidR="008840D7">
        <w:t xml:space="preserve"> </w:t>
      </w:r>
      <w:r w:rsidR="008840D7">
        <w:fldChar w:fldCharType="begin"/>
      </w:r>
      <w:r w:rsidR="008840D7">
        <w:instrText xml:space="preserve"> REF _Ref126756705 \r \h </w:instrText>
      </w:r>
      <w:r w:rsidR="008840D7">
        <w:fldChar w:fldCharType="separate"/>
      </w:r>
      <w:r w:rsidR="00403BE2">
        <w:t>[2]</w:t>
      </w:r>
      <w:r w:rsidR="008840D7">
        <w:fldChar w:fldCharType="end"/>
      </w:r>
      <w:r w:rsidR="00F8084D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B330CD" w14:paraId="128A2DF5" w14:textId="77777777" w:rsidTr="00B330CD">
        <w:tc>
          <w:tcPr>
            <w:tcW w:w="9631" w:type="dxa"/>
          </w:tcPr>
          <w:p w14:paraId="5A11BB29" w14:textId="77777777" w:rsidR="00B330CD" w:rsidRPr="00492873" w:rsidRDefault="00B330CD" w:rsidP="00B330CD">
            <w:pPr>
              <w:spacing w:after="120"/>
              <w:rPr>
                <w:b/>
                <w:u w:val="single"/>
              </w:rPr>
            </w:pPr>
            <w:r w:rsidRPr="00492873">
              <w:rPr>
                <w:b/>
                <w:u w:val="single"/>
              </w:rPr>
              <w:t>Issue 1-2-4: Maximum AoA angular separation for UE RF testing</w:t>
            </w:r>
          </w:p>
          <w:p w14:paraId="23A3C0E7" w14:textId="77777777" w:rsidR="00B330CD" w:rsidRPr="00355226" w:rsidRDefault="00B330CD" w:rsidP="00B330CD">
            <w:pPr>
              <w:pStyle w:val="ListParagraph"/>
              <w:numPr>
                <w:ilvl w:val="0"/>
                <w:numId w:val="11"/>
              </w:numPr>
              <w:spacing w:after="120" w:line="240" w:lineRule="auto"/>
              <w:ind w:left="720"/>
              <w:contextualSpacing w:val="0"/>
            </w:pPr>
            <w:r w:rsidRPr="00355226">
              <w:t xml:space="preserve">Agreement: </w:t>
            </w:r>
          </w:p>
          <w:p w14:paraId="5C2C1331" w14:textId="77777777" w:rsidR="00B330CD" w:rsidRPr="00355226" w:rsidRDefault="00B330CD" w:rsidP="00B330CD">
            <w:pPr>
              <w:pStyle w:val="ListParagraph"/>
              <w:numPr>
                <w:ilvl w:val="1"/>
                <w:numId w:val="11"/>
              </w:numPr>
              <w:spacing w:after="120" w:line="240" w:lineRule="auto"/>
              <w:contextualSpacing w:val="0"/>
            </w:pPr>
            <w:r w:rsidRPr="00355226">
              <w:t xml:space="preserve">From test system feasibility aspect, 150º confirmed feasible </w:t>
            </w:r>
          </w:p>
          <w:p w14:paraId="1AB7A6E4" w14:textId="0421F78B" w:rsidR="00B330CD" w:rsidRPr="008840D7" w:rsidRDefault="00B330CD" w:rsidP="008840D7">
            <w:pPr>
              <w:pStyle w:val="ListParagraph"/>
              <w:numPr>
                <w:ilvl w:val="2"/>
                <w:numId w:val="11"/>
              </w:numPr>
              <w:spacing w:after="120" w:line="240" w:lineRule="auto"/>
              <w:contextualSpacing w:val="0"/>
            </w:pPr>
            <w:r w:rsidRPr="00355226">
              <w:lastRenderedPageBreak/>
              <w:t xml:space="preserve">FFS on the feasibility of supporting values beyond 150º (up to 180º) which subject to further request from RF core requirement discussion) </w:t>
            </w:r>
          </w:p>
        </w:tc>
      </w:tr>
    </w:tbl>
    <w:p w14:paraId="52379944" w14:textId="7AB3933D" w:rsidR="00E4539D" w:rsidRPr="00E4539D" w:rsidRDefault="001C7772" w:rsidP="00174D3E">
      <w:pPr>
        <w:tabs>
          <w:tab w:val="left" w:pos="810"/>
        </w:tabs>
      </w:pPr>
      <w:r>
        <w:lastRenderedPageBreak/>
        <w:t>T</w:t>
      </w:r>
      <w:r w:rsidR="00E4539D">
        <w:t>he maximum angular separation between probes could be as large as 180</w:t>
      </w:r>
      <w:r w:rsidR="00BC1348">
        <w:rPr>
          <w:rFonts w:ascii="Arial" w:hAnsi="Arial" w:cs="Arial"/>
        </w:rPr>
        <w:t>°</w:t>
      </w:r>
      <w:r w:rsidR="00BC1348">
        <w:t xml:space="preserve">. However, this </w:t>
      </w:r>
      <w:r w:rsidR="00BE25E0">
        <w:t xml:space="preserve">angular </w:t>
      </w:r>
      <w:r w:rsidR="00BC1348">
        <w:t xml:space="preserve">separation would result in significant </w:t>
      </w:r>
      <w:r w:rsidR="00C90D6F">
        <w:t>blocking between one AoA probe and the DUT positioner</w:t>
      </w:r>
      <w:r w:rsidR="00552409">
        <w:t>, as illustrated</w:t>
      </w:r>
      <w:r w:rsidR="00076460">
        <w:t xml:space="preserve"> in </w:t>
      </w:r>
      <w:r w:rsidR="00076460">
        <w:fldChar w:fldCharType="begin"/>
      </w:r>
      <w:r w:rsidR="00076460">
        <w:instrText xml:space="preserve"> REF _Ref117762874 \h </w:instrText>
      </w:r>
      <w:r w:rsidR="00076460">
        <w:fldChar w:fldCharType="separate"/>
      </w:r>
      <w:r w:rsidR="00403BE2" w:rsidRPr="004229B0">
        <w:t xml:space="preserve">Figure </w:t>
      </w:r>
      <w:r w:rsidR="00403BE2">
        <w:rPr>
          <w:noProof/>
        </w:rPr>
        <w:t>1</w:t>
      </w:r>
      <w:r w:rsidR="00076460">
        <w:fldChar w:fldCharType="end"/>
      </w:r>
      <w:r w:rsidR="006B569E">
        <w:t>, an</w:t>
      </w:r>
      <w:r w:rsidR="00BC4D34">
        <w:t xml:space="preserve">d </w:t>
      </w:r>
      <w:r w:rsidR="00943C93">
        <w:t xml:space="preserve">the line-of-sight path between both probes </w:t>
      </w:r>
      <w:r w:rsidR="00BC4D34">
        <w:t xml:space="preserve">also introduce </w:t>
      </w:r>
      <w:r w:rsidR="00943C93">
        <w:t>a significant amount of coupling</w:t>
      </w:r>
      <w:r w:rsidR="00C90D6F">
        <w:t>. It is therefore suggested to limit the maximum</w:t>
      </w:r>
      <w:r w:rsidR="00552409">
        <w:t xml:space="preserve"> angular separation between probes/AoAs to 150</w:t>
      </w:r>
      <w:r w:rsidR="00552409">
        <w:rPr>
          <w:rFonts w:ascii="Arial" w:hAnsi="Arial" w:cs="Arial"/>
        </w:rPr>
        <w:t>°</w:t>
      </w:r>
      <w:r w:rsidR="00552409" w:rsidRPr="00552409">
        <w:t xml:space="preserve"> </w:t>
      </w:r>
      <w:r w:rsidR="00076460">
        <w:t xml:space="preserve">(blue reflector/probe in </w:t>
      </w:r>
      <w:r w:rsidR="00076460">
        <w:fldChar w:fldCharType="begin"/>
      </w:r>
      <w:r w:rsidR="00076460">
        <w:instrText xml:space="preserve"> REF _Ref117762874 \h </w:instrText>
      </w:r>
      <w:r w:rsidR="00076460">
        <w:fldChar w:fldCharType="separate"/>
      </w:r>
      <w:r w:rsidR="00403BE2" w:rsidRPr="004229B0">
        <w:t xml:space="preserve">Figure </w:t>
      </w:r>
      <w:r w:rsidR="00403BE2">
        <w:rPr>
          <w:noProof/>
        </w:rPr>
        <w:t>1</w:t>
      </w:r>
      <w:r w:rsidR="00076460">
        <w:fldChar w:fldCharType="end"/>
      </w:r>
      <w:r w:rsidR="00076460">
        <w:t>)</w:t>
      </w:r>
      <w:r w:rsidR="005C5D97">
        <w:t>.</w:t>
      </w:r>
    </w:p>
    <w:p w14:paraId="7B992050" w14:textId="7B29141A" w:rsidR="007915C5" w:rsidRDefault="00795689" w:rsidP="008A0B01">
      <w:pPr>
        <w:tabs>
          <w:tab w:val="left" w:pos="810"/>
        </w:tabs>
        <w:spacing w:after="0"/>
        <w:jc w:val="center"/>
      </w:pPr>
      <w:r w:rsidRPr="00795689">
        <w:rPr>
          <w:noProof/>
        </w:rPr>
        <w:drawing>
          <wp:inline distT="0" distB="0" distL="0" distR="0" wp14:anchorId="42EFFA90" wp14:editId="08DDC32E">
            <wp:extent cx="6122035" cy="32080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B41EF" w14:textId="71C707C1" w:rsidR="00694950" w:rsidRDefault="00694950" w:rsidP="00174D3E">
      <w:pPr>
        <w:pStyle w:val="Caption"/>
        <w:tabs>
          <w:tab w:val="left" w:pos="810"/>
        </w:tabs>
        <w:jc w:val="center"/>
      </w:pPr>
      <w:bookmarkStart w:id="6" w:name="_Ref117762874"/>
      <w:r w:rsidRPr="004229B0">
        <w:t xml:space="preserve">Figure </w:t>
      </w:r>
      <w:r w:rsidRPr="004229B0">
        <w:fldChar w:fldCharType="begin"/>
      </w:r>
      <w:r w:rsidRPr="004229B0">
        <w:instrText xml:space="preserve"> SEQ Figure \* ARABIC </w:instrText>
      </w:r>
      <w:r w:rsidRPr="004229B0">
        <w:fldChar w:fldCharType="separate"/>
      </w:r>
      <w:r w:rsidR="00403BE2">
        <w:rPr>
          <w:noProof/>
        </w:rPr>
        <w:t>1</w:t>
      </w:r>
      <w:r w:rsidRPr="004229B0">
        <w:fldChar w:fldCharType="end"/>
      </w:r>
      <w:bookmarkEnd w:id="6"/>
      <w:r w:rsidRPr="004229B0">
        <w:t xml:space="preserve">: Illustration of </w:t>
      </w:r>
      <w:r w:rsidR="00210B4B">
        <w:t xml:space="preserve">maximum proposed </w:t>
      </w:r>
      <w:r w:rsidRPr="004229B0">
        <w:t>angular separation</w:t>
      </w:r>
      <w:r w:rsidR="00FD4FFB">
        <w:t xml:space="preserve"> including blocking for </w:t>
      </w:r>
      <w:r w:rsidR="00C2667F">
        <w:t>angular separation of 180</w:t>
      </w:r>
      <w:r w:rsidR="00C2667F">
        <w:rPr>
          <w:rFonts w:ascii="Arial" w:hAnsi="Arial" w:cs="Arial"/>
        </w:rPr>
        <w:t>°</w:t>
      </w:r>
      <w:r w:rsidRPr="004229B0">
        <w:t>.</w:t>
      </w:r>
    </w:p>
    <w:p w14:paraId="7102FCD7" w14:textId="685DEE2F" w:rsidR="005C5D97" w:rsidRDefault="00FD4FFB" w:rsidP="00DF5C10">
      <w:r>
        <w:t xml:space="preserve">Additionally, </w:t>
      </w:r>
      <w:r w:rsidR="00A61E8F">
        <w:t>placing</w:t>
      </w:r>
      <w:r w:rsidR="000B35A3">
        <w:t xml:space="preserve"> two reflector</w:t>
      </w:r>
      <w:r w:rsidR="0071764B">
        <w:t>s</w:t>
      </w:r>
      <w:r w:rsidR="000B35A3">
        <w:t xml:space="preserve"> opposite to each other</w:t>
      </w:r>
      <w:r w:rsidR="0071764B">
        <w:t xml:space="preserve"> will yield </w:t>
      </w:r>
      <w:r w:rsidR="002A478B">
        <w:t xml:space="preserve">higher </w:t>
      </w:r>
      <w:r w:rsidR="00326B52">
        <w:t>variations in field</w:t>
      </w:r>
      <w:r w:rsidR="002A478B">
        <w:t>/power</w:t>
      </w:r>
      <w:r w:rsidR="00326B52">
        <w:t xml:space="preserve"> measurements </w:t>
      </w:r>
      <w:r w:rsidR="000217EC">
        <w:t xml:space="preserve">within the QZ </w:t>
      </w:r>
      <w:r w:rsidR="00326B52">
        <w:t>caused by reflections</w:t>
      </w:r>
      <w:r w:rsidR="0048212E">
        <w:t xml:space="preserve"> from one reflector facing another head on. As</w:t>
      </w:r>
      <w:r w:rsidR="00DF5C10">
        <w:t xml:space="preserve"> illustrated in </w:t>
      </w:r>
      <w:r w:rsidR="00901CFB">
        <w:fldChar w:fldCharType="begin"/>
      </w:r>
      <w:r w:rsidR="00901CFB">
        <w:instrText xml:space="preserve"> REF _Ref126847567 \h </w:instrText>
      </w:r>
      <w:r w:rsidR="00901CFB">
        <w:fldChar w:fldCharType="separate"/>
      </w:r>
      <w:r w:rsidR="00403BE2" w:rsidRPr="004229B0">
        <w:t xml:space="preserve">Figure </w:t>
      </w:r>
      <w:r w:rsidR="00403BE2">
        <w:rPr>
          <w:noProof/>
        </w:rPr>
        <w:t>2</w:t>
      </w:r>
      <w:r w:rsidR="00901CFB">
        <w:fldChar w:fldCharType="end"/>
      </w:r>
      <w:r w:rsidR="00DF5C10">
        <w:t>, the two dark grey reflectors with 180</w:t>
      </w:r>
      <w:r w:rsidR="00E1230A" w:rsidRPr="00253B97">
        <w:t>°</w:t>
      </w:r>
      <w:r w:rsidR="000217EC" w:rsidRPr="000217EC">
        <w:t xml:space="preserve"> </w:t>
      </w:r>
      <w:r w:rsidR="00B5514F">
        <w:t xml:space="preserve">separation </w:t>
      </w:r>
      <w:r w:rsidR="008261EA">
        <w:t>illuminate</w:t>
      </w:r>
      <w:r w:rsidR="0096511C">
        <w:t xml:space="preserve"> each other with </w:t>
      </w:r>
      <w:r w:rsidR="00080975">
        <w:t>plane waves</w:t>
      </w:r>
      <w:r w:rsidR="00DD7931">
        <w:t>, i.e., without much attenuation</w:t>
      </w:r>
      <w:r w:rsidR="00191E32">
        <w:t xml:space="preserve">; scattering from the </w:t>
      </w:r>
      <w:r w:rsidR="00976746">
        <w:t xml:space="preserve">metal surfaces including </w:t>
      </w:r>
      <w:r w:rsidR="00191E32">
        <w:t>edg</w:t>
      </w:r>
      <w:r w:rsidR="00976746">
        <w:t>es of the reflector will thus</w:t>
      </w:r>
      <w:r w:rsidR="00F76D06">
        <w:t xml:space="preserve"> reflect energy back towards the</w:t>
      </w:r>
      <w:r w:rsidR="00E813F3">
        <w:t xml:space="preserve"> source probe</w:t>
      </w:r>
      <w:r w:rsidR="00E05220">
        <w:t xml:space="preserve">. On the other hand, the </w:t>
      </w:r>
      <w:r w:rsidR="006F7D7B">
        <w:t xml:space="preserve">cross coupling between </w:t>
      </w:r>
      <w:r w:rsidR="00253B97">
        <w:t>the reflector at 0</w:t>
      </w:r>
      <w:r w:rsidR="00253B97" w:rsidRPr="00253B97">
        <w:t>°</w:t>
      </w:r>
      <w:r w:rsidR="00C1621E">
        <w:t xml:space="preserve"> and</w:t>
      </w:r>
      <w:r w:rsidR="00034F31">
        <w:t xml:space="preserve"> the red </w:t>
      </w:r>
      <w:r w:rsidR="00C1621E">
        <w:t>or</w:t>
      </w:r>
      <w:r w:rsidR="00034F31">
        <w:t xml:space="preserve"> blue reflectors is minimized as </w:t>
      </w:r>
      <w:r w:rsidR="005902C1">
        <w:t xml:space="preserve">they </w:t>
      </w:r>
      <w:r w:rsidR="00C1621E">
        <w:t xml:space="preserve">are </w:t>
      </w:r>
      <w:r w:rsidR="005902C1">
        <w:t xml:space="preserve">not in each other’s direct path. </w:t>
      </w:r>
      <w:r w:rsidR="00C44118">
        <w:t>It was argued that the</w:t>
      </w:r>
      <w:r w:rsidR="000352EC">
        <w:t xml:space="preserve"> cross coupling</w:t>
      </w:r>
      <w:r w:rsidR="0030553B">
        <w:t xml:space="preserve"> between the two opposing reflectors should be insignificant given the large separation</w:t>
      </w:r>
      <w:r w:rsidR="00183E39">
        <w:t xml:space="preserve"> and thus large path losses</w:t>
      </w:r>
      <w:r w:rsidR="0030553B">
        <w:t>. Ho</w:t>
      </w:r>
      <w:r w:rsidR="001B37FA">
        <w:t xml:space="preserve">wever, the </w:t>
      </w:r>
      <w:r w:rsidR="00C10E7B">
        <w:t xml:space="preserve">reflectors are </w:t>
      </w:r>
      <w:r w:rsidR="00E66FDC">
        <w:t xml:space="preserve">in each other’s collimated beam’s path, i.e., </w:t>
      </w:r>
      <w:r w:rsidR="00267DC9">
        <w:t>signal from the right reflector arriving at the left reflector</w:t>
      </w:r>
      <w:r w:rsidR="0095512D">
        <w:t xml:space="preserve"> should </w:t>
      </w:r>
      <w:r w:rsidR="000C1463">
        <w:t xml:space="preserve">not have experienced much of an attenuation when compared to the signal at the </w:t>
      </w:r>
      <w:r w:rsidR="007E3C52">
        <w:t xml:space="preserve">QZ. Additionally, if that argument </w:t>
      </w:r>
      <w:r w:rsidR="006773E8">
        <w:t>about the large attenuation causing no effect</w:t>
      </w:r>
      <w:r w:rsidR="001F0795">
        <w:t>, mm-wave systems would not require any absorber panels</w:t>
      </w:r>
      <w:r w:rsidR="004A37F3">
        <w:t>. However, in order to achieve the QoQZ MUs</w:t>
      </w:r>
      <w:r w:rsidR="00F36327">
        <w:t xml:space="preserve"> </w:t>
      </w:r>
      <w:r w:rsidR="00371326">
        <w:t xml:space="preserve">considered for mm-wave conformance testing </w:t>
      </w:r>
      <w:r w:rsidR="00A44BD1">
        <w:fldChar w:fldCharType="begin"/>
      </w:r>
      <w:r w:rsidR="00A44BD1">
        <w:instrText xml:space="preserve"> REF _Ref117851996 \r \h </w:instrText>
      </w:r>
      <w:r w:rsidR="00A44BD1">
        <w:fldChar w:fldCharType="separate"/>
      </w:r>
      <w:r w:rsidR="00403BE2">
        <w:t>[3]</w:t>
      </w:r>
      <w:r w:rsidR="00A44BD1">
        <w:fldChar w:fldCharType="end"/>
      </w:r>
      <w:r w:rsidR="00782ECD">
        <w:fldChar w:fldCharType="begin"/>
      </w:r>
      <w:r w:rsidR="00782ECD">
        <w:instrText xml:space="preserve"> REF _Ref126853653 \r \h </w:instrText>
      </w:r>
      <w:r w:rsidR="00782ECD">
        <w:fldChar w:fldCharType="separate"/>
      </w:r>
      <w:r w:rsidR="00403BE2">
        <w:t>[4]</w:t>
      </w:r>
      <w:r w:rsidR="00782ECD">
        <w:fldChar w:fldCharType="end"/>
      </w:r>
      <w:r w:rsidR="00371326">
        <w:t xml:space="preserve">, absorbers are certainly a requirement. </w:t>
      </w:r>
    </w:p>
    <w:p w14:paraId="4C0C3489" w14:textId="477FF214" w:rsidR="0093426A" w:rsidRDefault="0093426A" w:rsidP="00DF5C10">
      <w:r>
        <w:t xml:space="preserve">It should furthermore be </w:t>
      </w:r>
      <w:r w:rsidR="007D32D6">
        <w:t xml:space="preserve">highlighted that 2 AoA RRM systems </w:t>
      </w:r>
      <w:r w:rsidR="00D8682A">
        <w:t xml:space="preserve">currently limit the </w:t>
      </w:r>
      <w:r w:rsidR="00693903">
        <w:t>maximum separation between probes to 150</w:t>
      </w:r>
      <w:r w:rsidR="0053627D">
        <w:t>°</w:t>
      </w:r>
      <w:r w:rsidR="0078580B">
        <w:t xml:space="preserve"> </w:t>
      </w:r>
      <w:r w:rsidR="0078580B">
        <w:fldChar w:fldCharType="begin"/>
      </w:r>
      <w:r w:rsidR="0078580B">
        <w:instrText xml:space="preserve"> REF _Ref126854154 \r \h </w:instrText>
      </w:r>
      <w:r w:rsidR="0078580B">
        <w:fldChar w:fldCharType="separate"/>
      </w:r>
      <w:r w:rsidR="00403BE2">
        <w:t>[5]</w:t>
      </w:r>
      <w:r w:rsidR="0078580B">
        <w:fldChar w:fldCharType="end"/>
      </w:r>
      <w:r w:rsidR="0053627D">
        <w:t xml:space="preserve">, i.e.,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693903" w14:paraId="1C1CC6D5" w14:textId="77777777" w:rsidTr="00693903">
        <w:tc>
          <w:tcPr>
            <w:tcW w:w="9631" w:type="dxa"/>
          </w:tcPr>
          <w:p w14:paraId="170489DC" w14:textId="77777777" w:rsidR="00693903" w:rsidRPr="006F4D85" w:rsidRDefault="00693903" w:rsidP="00693903">
            <w:pPr>
              <w:pStyle w:val="TH"/>
            </w:pPr>
            <w:r w:rsidRPr="006F4D85">
              <w:t xml:space="preserve">Table </w:t>
            </w:r>
            <w:r>
              <w:t>A.</w:t>
            </w:r>
            <w:r w:rsidRPr="006F4D85">
              <w:t>3.15.3-1: Set of relative angular offsets between active probes for each power class</w:t>
            </w:r>
          </w:p>
          <w:tbl>
            <w:tblPr>
              <w:tblW w:w="0" w:type="auto"/>
              <w:tblInd w:w="10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822"/>
              <w:gridCol w:w="6301"/>
            </w:tblGrid>
            <w:tr w:rsidR="00693903" w:rsidRPr="006F4D85" w14:paraId="2FE38BC5" w14:textId="77777777" w:rsidTr="004D78B0">
              <w:trPr>
                <w:trHeight w:val="424"/>
              </w:trPr>
              <w:tc>
                <w:tcPr>
                  <w:tcW w:w="18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4298468" w14:textId="77777777" w:rsidR="00693903" w:rsidRPr="006F4D85" w:rsidRDefault="00693903" w:rsidP="00693903">
                  <w:pPr>
                    <w:pStyle w:val="TAH"/>
                  </w:pPr>
                  <w:r w:rsidRPr="006F4D85">
                    <w:t>UE Power class</w:t>
                  </w:r>
                </w:p>
              </w:tc>
              <w:tc>
                <w:tcPr>
                  <w:tcW w:w="63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7C94832" w14:textId="77777777" w:rsidR="00693903" w:rsidRPr="006F4D85" w:rsidRDefault="00693903" w:rsidP="00693903">
                  <w:pPr>
                    <w:pStyle w:val="TAH"/>
                    <w:rPr>
                      <w:rFonts w:eastAsia="Yu Mincho"/>
                      <w:lang w:eastAsia="ja-JP"/>
                    </w:rPr>
                  </w:pPr>
                  <w:r w:rsidRPr="006F4D85">
                    <w:rPr>
                      <w:rFonts w:eastAsia="Yu Mincho"/>
                      <w:lang w:eastAsia="ja-JP"/>
                    </w:rPr>
                    <w:t>Relative angular offset between active probes</w:t>
                  </w:r>
                </w:p>
              </w:tc>
            </w:tr>
            <w:tr w:rsidR="00693903" w:rsidRPr="006F4D85" w14:paraId="143FB375" w14:textId="77777777" w:rsidTr="004D78B0">
              <w:tc>
                <w:tcPr>
                  <w:tcW w:w="18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775C3BB" w14:textId="77777777" w:rsidR="00693903" w:rsidRPr="006F4D85" w:rsidRDefault="00693903" w:rsidP="00693903">
                  <w:pPr>
                    <w:pStyle w:val="TAC"/>
                    <w:rPr>
                      <w:rFonts w:eastAsia="Yu Mincho"/>
                      <w:lang w:eastAsia="ja-JP"/>
                    </w:rPr>
                  </w:pPr>
                  <w:r w:rsidRPr="006F4D85">
                    <w:rPr>
                      <w:rFonts w:eastAsia="Yu Mincho"/>
                      <w:lang w:eastAsia="ja-JP"/>
                    </w:rPr>
                    <w:t>1</w:t>
                  </w:r>
                </w:p>
              </w:tc>
              <w:tc>
                <w:tcPr>
                  <w:tcW w:w="63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BE2BB7F" w14:textId="77777777" w:rsidR="00693903" w:rsidRPr="006F4D85" w:rsidRDefault="00693903" w:rsidP="00693903">
                  <w:pPr>
                    <w:pStyle w:val="TAC"/>
                    <w:rPr>
                      <w:rFonts w:eastAsia="Yu Mincho"/>
                      <w:szCs w:val="18"/>
                      <w:lang w:eastAsia="ja-JP"/>
                    </w:rPr>
                  </w:pPr>
                  <w:r w:rsidRPr="006F4D85">
                    <w:rPr>
                      <w:rFonts w:eastAsia="Yu Mincho"/>
                      <w:szCs w:val="18"/>
                      <w:lang w:eastAsia="ja-JP"/>
                    </w:rPr>
                    <w:t>FFS</w:t>
                  </w:r>
                </w:p>
              </w:tc>
            </w:tr>
            <w:tr w:rsidR="00693903" w:rsidRPr="006F4D85" w14:paraId="794A30AA" w14:textId="77777777" w:rsidTr="004D78B0">
              <w:tc>
                <w:tcPr>
                  <w:tcW w:w="18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AD44B72" w14:textId="77777777" w:rsidR="00693903" w:rsidRPr="006F4D85" w:rsidRDefault="00693903" w:rsidP="00693903">
                  <w:pPr>
                    <w:pStyle w:val="TAC"/>
                    <w:rPr>
                      <w:rFonts w:eastAsia="Yu Mincho"/>
                      <w:lang w:eastAsia="ja-JP"/>
                    </w:rPr>
                  </w:pPr>
                  <w:r w:rsidRPr="006F4D85">
                    <w:rPr>
                      <w:rFonts w:eastAsia="Yu Mincho"/>
                      <w:lang w:eastAsia="ja-JP"/>
                    </w:rPr>
                    <w:t>2</w:t>
                  </w:r>
                </w:p>
              </w:tc>
              <w:tc>
                <w:tcPr>
                  <w:tcW w:w="63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D5F3A3D" w14:textId="77777777" w:rsidR="00693903" w:rsidRPr="006F4D85" w:rsidRDefault="00693903" w:rsidP="00693903">
                  <w:pPr>
                    <w:pStyle w:val="TAC"/>
                    <w:rPr>
                      <w:rFonts w:eastAsia="Yu Mincho"/>
                      <w:szCs w:val="18"/>
                      <w:lang w:eastAsia="ja-JP"/>
                    </w:rPr>
                  </w:pPr>
                  <w:r w:rsidRPr="006F4D85">
                    <w:rPr>
                      <w:rFonts w:eastAsia="Yu Mincho"/>
                      <w:szCs w:val="18"/>
                      <w:lang w:eastAsia="ja-JP"/>
                    </w:rPr>
                    <w:t>FFS</w:t>
                  </w:r>
                </w:p>
              </w:tc>
            </w:tr>
            <w:tr w:rsidR="00693903" w:rsidRPr="006F4D85" w14:paraId="4D616DC4" w14:textId="77777777" w:rsidTr="004D78B0">
              <w:tc>
                <w:tcPr>
                  <w:tcW w:w="18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E39E95D" w14:textId="77777777" w:rsidR="00693903" w:rsidRPr="00434663" w:rsidRDefault="00693903" w:rsidP="00693903">
                  <w:pPr>
                    <w:pStyle w:val="TAC"/>
                    <w:rPr>
                      <w:rFonts w:eastAsia="Yu Mincho"/>
                      <w:lang w:eastAsia="ja-JP"/>
                    </w:rPr>
                  </w:pPr>
                  <w:r w:rsidRPr="00434663">
                    <w:rPr>
                      <w:rFonts w:eastAsia="Yu Mincho"/>
                      <w:lang w:eastAsia="ja-JP"/>
                    </w:rPr>
                    <w:t>3</w:t>
                  </w:r>
                </w:p>
              </w:tc>
              <w:tc>
                <w:tcPr>
                  <w:tcW w:w="63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EBA5525" w14:textId="77777777" w:rsidR="00693903" w:rsidRPr="00434663" w:rsidRDefault="00693903" w:rsidP="00693903">
                  <w:pPr>
                    <w:pStyle w:val="TH"/>
                    <w:spacing w:before="0" w:after="0"/>
                    <w:rPr>
                      <w:rFonts w:eastAsia="Yu Mincho"/>
                      <w:b w:val="0"/>
                      <w:szCs w:val="18"/>
                      <w:lang w:eastAsia="ja-JP"/>
                    </w:rPr>
                  </w:pPr>
                  <w:r w:rsidRPr="00434663">
                    <w:rPr>
                      <w:b w:val="0"/>
                    </w:rPr>
                    <w:t xml:space="preserve">30°, 60°, 90°, 120° and </w:t>
                  </w:r>
                  <w:r w:rsidRPr="00434663">
                    <w:rPr>
                      <w:b w:val="0"/>
                      <w:highlight w:val="yellow"/>
                    </w:rPr>
                    <w:t>150°</w:t>
                  </w:r>
                </w:p>
              </w:tc>
            </w:tr>
            <w:tr w:rsidR="00693903" w:rsidRPr="006F4D85" w14:paraId="4BF9C9A5" w14:textId="77777777" w:rsidTr="004D78B0">
              <w:tc>
                <w:tcPr>
                  <w:tcW w:w="18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DBCE5D3" w14:textId="77777777" w:rsidR="00693903" w:rsidRPr="006F4D85" w:rsidRDefault="00693903" w:rsidP="00693903">
                  <w:pPr>
                    <w:pStyle w:val="TAC"/>
                    <w:rPr>
                      <w:rFonts w:eastAsia="Yu Mincho"/>
                      <w:lang w:val="en-US" w:eastAsia="ja-JP"/>
                    </w:rPr>
                  </w:pPr>
                  <w:r w:rsidRPr="006F4D85">
                    <w:rPr>
                      <w:rFonts w:eastAsia="Yu Mincho"/>
                      <w:lang w:val="en-US" w:eastAsia="ja-JP"/>
                    </w:rPr>
                    <w:t>4</w:t>
                  </w:r>
                </w:p>
              </w:tc>
              <w:tc>
                <w:tcPr>
                  <w:tcW w:w="63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2C99F87" w14:textId="77777777" w:rsidR="00693903" w:rsidRPr="006F4D85" w:rsidRDefault="00693903" w:rsidP="00693903">
                  <w:pPr>
                    <w:pStyle w:val="TAC"/>
                    <w:rPr>
                      <w:rFonts w:eastAsia="Yu Mincho"/>
                      <w:szCs w:val="18"/>
                      <w:lang w:eastAsia="ja-JP"/>
                    </w:rPr>
                  </w:pPr>
                  <w:r w:rsidRPr="006F4D85">
                    <w:rPr>
                      <w:rFonts w:eastAsia="Yu Mincho"/>
                      <w:szCs w:val="18"/>
                      <w:lang w:eastAsia="ja-JP"/>
                    </w:rPr>
                    <w:t>FFS</w:t>
                  </w:r>
                </w:p>
              </w:tc>
            </w:tr>
            <w:tr w:rsidR="00693903" w:rsidRPr="006F4D85" w14:paraId="17597C7E" w14:textId="77777777" w:rsidTr="004D78B0">
              <w:tc>
                <w:tcPr>
                  <w:tcW w:w="18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8B9A358" w14:textId="77777777" w:rsidR="00693903" w:rsidRPr="006F4D85" w:rsidRDefault="00693903" w:rsidP="00693903">
                  <w:pPr>
                    <w:pStyle w:val="TAC"/>
                    <w:rPr>
                      <w:rFonts w:eastAsia="Yu Mincho"/>
                      <w:lang w:val="en-US" w:eastAsia="ja-JP"/>
                    </w:rPr>
                  </w:pPr>
                  <w:r>
                    <w:rPr>
                      <w:lang w:val="en-US" w:eastAsia="zh-CN"/>
                    </w:rPr>
                    <w:t>5</w:t>
                  </w:r>
                </w:p>
              </w:tc>
              <w:tc>
                <w:tcPr>
                  <w:tcW w:w="63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4BC5019" w14:textId="77777777" w:rsidR="00693903" w:rsidRPr="006F4D85" w:rsidRDefault="00693903" w:rsidP="00693903">
                  <w:pPr>
                    <w:pStyle w:val="TAC"/>
                    <w:rPr>
                      <w:rFonts w:eastAsia="Yu Mincho"/>
                      <w:szCs w:val="18"/>
                      <w:lang w:eastAsia="ja-JP"/>
                    </w:rPr>
                  </w:pPr>
                  <w:r>
                    <w:rPr>
                      <w:rFonts w:hint="eastAsia"/>
                      <w:szCs w:val="18"/>
                      <w:lang w:eastAsia="zh-CN"/>
                    </w:rPr>
                    <w:t>F</w:t>
                  </w:r>
                  <w:r>
                    <w:rPr>
                      <w:szCs w:val="18"/>
                      <w:lang w:eastAsia="zh-CN"/>
                    </w:rPr>
                    <w:t>FS</w:t>
                  </w:r>
                </w:p>
              </w:tc>
            </w:tr>
            <w:tr w:rsidR="00693903" w:rsidRPr="006F4D85" w14:paraId="7DA41FF7" w14:textId="77777777" w:rsidTr="004D78B0">
              <w:tc>
                <w:tcPr>
                  <w:tcW w:w="18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F09A418" w14:textId="77777777" w:rsidR="00693903" w:rsidRDefault="00693903" w:rsidP="00693903">
                  <w:pPr>
                    <w:pStyle w:val="TAC"/>
                    <w:rPr>
                      <w:lang w:val="en-US" w:eastAsia="zh-CN"/>
                    </w:rPr>
                  </w:pPr>
                  <w:r>
                    <w:rPr>
                      <w:lang w:val="en-US" w:eastAsia="zh-CN"/>
                    </w:rPr>
                    <w:t>7</w:t>
                  </w:r>
                </w:p>
              </w:tc>
              <w:tc>
                <w:tcPr>
                  <w:tcW w:w="63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FE92103" w14:textId="77777777" w:rsidR="00693903" w:rsidRDefault="00693903" w:rsidP="00693903">
                  <w:pPr>
                    <w:pStyle w:val="TAC"/>
                    <w:rPr>
                      <w:szCs w:val="18"/>
                      <w:lang w:eastAsia="zh-CN"/>
                    </w:rPr>
                  </w:pPr>
                  <w:r>
                    <w:rPr>
                      <w:szCs w:val="18"/>
                      <w:lang w:eastAsia="zh-CN"/>
                    </w:rPr>
                    <w:t>FFS</w:t>
                  </w:r>
                </w:p>
              </w:tc>
            </w:tr>
          </w:tbl>
          <w:p w14:paraId="6C55369B" w14:textId="77777777" w:rsidR="00693903" w:rsidRDefault="00693903" w:rsidP="00DF5C10"/>
        </w:tc>
      </w:tr>
    </w:tbl>
    <w:p w14:paraId="4B48ED30" w14:textId="5A260871" w:rsidR="00693903" w:rsidRDefault="0078580B" w:rsidP="00DF5C10">
      <w:r>
        <w:t>Requiring a 180° separation for m</w:t>
      </w:r>
      <w:r w:rsidRPr="00012076">
        <w:t>ulti</w:t>
      </w:r>
      <w:r>
        <w:t>-</w:t>
      </w:r>
      <w:r w:rsidRPr="00012076">
        <w:t xml:space="preserve">AoA Rx </w:t>
      </w:r>
      <w:r>
        <w:t>t</w:t>
      </w:r>
      <w:r w:rsidRPr="00012076">
        <w:t>esting</w:t>
      </w:r>
      <w:r>
        <w:t xml:space="preserve"> would therefore</w:t>
      </w:r>
      <w:r w:rsidR="007F0748">
        <w:t xml:space="preserve"> not allow a re-use of existing 2 AoA RRM systems as they would not be able to support the larger separation</w:t>
      </w:r>
      <w:r w:rsidR="00C011B6">
        <w:t>.</w:t>
      </w:r>
    </w:p>
    <w:p w14:paraId="2BE39048" w14:textId="2BC0CA23" w:rsidR="00DC1407" w:rsidRDefault="00707E37" w:rsidP="00DC1407">
      <w:pPr>
        <w:tabs>
          <w:tab w:val="left" w:pos="810"/>
        </w:tabs>
        <w:spacing w:after="0"/>
        <w:jc w:val="center"/>
      </w:pPr>
      <w:r w:rsidRPr="00707E37">
        <w:rPr>
          <w:noProof/>
        </w:rPr>
        <w:lastRenderedPageBreak/>
        <w:drawing>
          <wp:inline distT="0" distB="0" distL="0" distR="0" wp14:anchorId="30262708" wp14:editId="11A26B86">
            <wp:extent cx="6122035" cy="2265680"/>
            <wp:effectExtent l="0" t="0" r="0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226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2F053" w14:textId="3CE9384F" w:rsidR="00DC1407" w:rsidRDefault="00DC1407" w:rsidP="00DC1407">
      <w:pPr>
        <w:pStyle w:val="Caption"/>
        <w:tabs>
          <w:tab w:val="left" w:pos="810"/>
        </w:tabs>
        <w:jc w:val="center"/>
      </w:pPr>
      <w:bookmarkStart w:id="7" w:name="_Ref126847567"/>
      <w:r w:rsidRPr="004229B0">
        <w:t xml:space="preserve">Figure </w:t>
      </w:r>
      <w:r w:rsidRPr="004229B0">
        <w:fldChar w:fldCharType="begin"/>
      </w:r>
      <w:r w:rsidRPr="004229B0">
        <w:instrText xml:space="preserve"> SEQ Figure \* ARABIC </w:instrText>
      </w:r>
      <w:r w:rsidRPr="004229B0">
        <w:fldChar w:fldCharType="separate"/>
      </w:r>
      <w:r w:rsidR="00403BE2">
        <w:rPr>
          <w:noProof/>
        </w:rPr>
        <w:t>2</w:t>
      </w:r>
      <w:r w:rsidRPr="004229B0">
        <w:fldChar w:fldCharType="end"/>
      </w:r>
      <w:bookmarkEnd w:id="7"/>
      <w:r w:rsidRPr="004229B0">
        <w:t xml:space="preserve">: Illustration of </w:t>
      </w:r>
      <w:r>
        <w:t xml:space="preserve">maximum proposed </w:t>
      </w:r>
      <w:r w:rsidRPr="004229B0">
        <w:t>angular separation</w:t>
      </w:r>
      <w:r>
        <w:t xml:space="preserve"> including blocking for angular separation of 180</w:t>
      </w:r>
      <w:r>
        <w:rPr>
          <w:rFonts w:ascii="Arial" w:hAnsi="Arial" w:cs="Arial"/>
        </w:rPr>
        <w:t>°</w:t>
      </w:r>
      <w:r w:rsidRPr="004229B0">
        <w:t>.</w:t>
      </w:r>
    </w:p>
    <w:p w14:paraId="54EE386D" w14:textId="7372E9AD" w:rsidR="000E3605" w:rsidRDefault="00632521" w:rsidP="003450DE">
      <w:pPr>
        <w:pStyle w:val="Caption"/>
        <w:tabs>
          <w:tab w:val="left" w:pos="810"/>
        </w:tabs>
        <w:rPr>
          <w:rFonts w:ascii="Arial" w:hAnsi="Arial"/>
          <w:sz w:val="36"/>
        </w:rPr>
      </w:pPr>
      <w:bookmarkStart w:id="8" w:name="_Ref117768209"/>
      <w:bookmarkStart w:id="9" w:name="_Ref127200739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403BE2">
        <w:rPr>
          <w:noProof/>
        </w:rPr>
        <w:t>1</w:t>
      </w:r>
      <w:r>
        <w:fldChar w:fldCharType="end"/>
      </w:r>
      <w:r>
        <w:t>: Limit the maximum angular separation between probes/AoAs to 150</w:t>
      </w:r>
      <w:r w:rsidR="00712689">
        <w:rPr>
          <w:rFonts w:ascii="Arial" w:hAnsi="Arial" w:cs="Arial"/>
        </w:rPr>
        <w:t>°</w:t>
      </w:r>
      <w:bookmarkEnd w:id="8"/>
      <w:r w:rsidR="00656D69">
        <w:t xml:space="preserve"> to avoid blocking effects</w:t>
      </w:r>
      <w:r w:rsidR="009823B9">
        <w:t>, to</w:t>
      </w:r>
      <w:r w:rsidR="00656D69">
        <w:t xml:space="preserve"> </w:t>
      </w:r>
      <w:r w:rsidR="009823B9">
        <w:t xml:space="preserve">minimize </w:t>
      </w:r>
      <w:r w:rsidR="00EA62D9">
        <w:t>power variations inside the QZ</w:t>
      </w:r>
      <w:r w:rsidR="009823B9">
        <w:t>, and allow the re-use</w:t>
      </w:r>
      <w:r w:rsidR="00B329A7">
        <w:t>/augmentation</w:t>
      </w:r>
      <w:r w:rsidR="009823B9">
        <w:t xml:space="preserve"> of existing 2 AoA </w:t>
      </w:r>
      <w:r w:rsidR="00FC3523">
        <w:t xml:space="preserve">RRM systems </w:t>
      </w:r>
      <w:r w:rsidR="00B329A7">
        <w:t xml:space="preserve">for </w:t>
      </w:r>
      <w:r w:rsidR="009823B9">
        <w:t>multi-</w:t>
      </w:r>
      <w:r w:rsidR="00B329A7">
        <w:t>AoA UE RF</w:t>
      </w:r>
      <w:r w:rsidR="009823B9">
        <w:t xml:space="preserve"> testing</w:t>
      </w:r>
      <w:r w:rsidR="00656D69">
        <w:t>.</w:t>
      </w:r>
      <w:bookmarkEnd w:id="9"/>
      <w:r w:rsidR="00656D69">
        <w:t xml:space="preserve"> </w:t>
      </w:r>
      <w:r w:rsidR="000E3605">
        <w:br w:type="page"/>
      </w:r>
    </w:p>
    <w:p w14:paraId="5C25AEBE" w14:textId="383802F7" w:rsidR="00447827" w:rsidRPr="004229B0" w:rsidRDefault="003067F9" w:rsidP="00447827">
      <w:pPr>
        <w:pStyle w:val="Heading1"/>
        <w:tabs>
          <w:tab w:val="left" w:pos="810"/>
        </w:tabs>
      </w:pPr>
      <w:r>
        <w:lastRenderedPageBreak/>
        <w:t>Impact of</w:t>
      </w:r>
      <w:r w:rsidR="00447827">
        <w:t xml:space="preserve"> Probe Locations </w:t>
      </w:r>
      <w:r>
        <w:t>and 3D Scans on</w:t>
      </w:r>
      <w:r w:rsidR="00447827">
        <w:t xml:space="preserve"> DL Directions</w:t>
      </w:r>
    </w:p>
    <w:p w14:paraId="6A2E6683" w14:textId="6A3BFCBC" w:rsidR="0057158B" w:rsidRDefault="0057158B" w:rsidP="00447827">
      <w:p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  <w:r>
        <w:t>In RAN4#105, an important decision was made with respect to absolute probe locations</w:t>
      </w:r>
      <w:r w:rsidR="006E2CE5">
        <w:t xml:space="preserve"> </w:t>
      </w:r>
      <w:r w:rsidR="006E2CE5">
        <w:fldChar w:fldCharType="begin"/>
      </w:r>
      <w:r w:rsidR="006E2CE5">
        <w:instrText xml:space="preserve"> REF _Ref126756705 \r \h </w:instrText>
      </w:r>
      <w:r w:rsidR="006E2CE5">
        <w:fldChar w:fldCharType="separate"/>
      </w:r>
      <w:r w:rsidR="00403BE2">
        <w:t>[2]</w:t>
      </w:r>
      <w:r w:rsidR="006E2CE5">
        <w:fldChar w:fldCharType="end"/>
      </w:r>
      <w:r w:rsidR="006E2CE5">
        <w:t xml:space="preserve">, i.e.,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6E2CE5" w14:paraId="6FF2E335" w14:textId="77777777" w:rsidTr="006E2CE5">
        <w:tc>
          <w:tcPr>
            <w:tcW w:w="9631" w:type="dxa"/>
          </w:tcPr>
          <w:p w14:paraId="1D6308A9" w14:textId="77777777" w:rsidR="006E219E" w:rsidRPr="00492873" w:rsidRDefault="006E219E" w:rsidP="006E219E">
            <w:pPr>
              <w:rPr>
                <w:b/>
                <w:u w:val="single"/>
              </w:rPr>
            </w:pPr>
            <w:r w:rsidRPr="00492873">
              <w:rPr>
                <w:b/>
                <w:u w:val="single"/>
              </w:rPr>
              <w:t>Issue 1-2-2: Probe locations for UE RF testing</w:t>
            </w:r>
          </w:p>
          <w:p w14:paraId="7B4FEAD2" w14:textId="77777777" w:rsidR="006E219E" w:rsidRPr="00492873" w:rsidRDefault="006E219E" w:rsidP="006E219E">
            <w:pPr>
              <w:pStyle w:val="ListParagraph"/>
              <w:numPr>
                <w:ilvl w:val="0"/>
                <w:numId w:val="11"/>
              </w:numPr>
              <w:spacing w:after="120" w:line="240" w:lineRule="auto"/>
              <w:ind w:left="720"/>
              <w:contextualSpacing w:val="0"/>
            </w:pPr>
            <w:r w:rsidRPr="00492873">
              <w:t>Proposals</w:t>
            </w:r>
          </w:p>
          <w:p w14:paraId="43F079AB" w14:textId="77777777" w:rsidR="006E219E" w:rsidRPr="00492873" w:rsidRDefault="006E219E" w:rsidP="006E219E">
            <w:pPr>
              <w:pStyle w:val="ListParagraph"/>
              <w:numPr>
                <w:ilvl w:val="1"/>
                <w:numId w:val="11"/>
              </w:numPr>
              <w:spacing w:after="120" w:line="240" w:lineRule="auto"/>
              <w:ind w:left="1440"/>
              <w:contextualSpacing w:val="0"/>
            </w:pPr>
            <w:r w:rsidRPr="00492873">
              <w:t>Option 1 (Keysight): For measurement setup option 2a, absolute probe locations must be defined to guarantee different system vendors yield the same UE RF test results</w:t>
            </w:r>
          </w:p>
          <w:p w14:paraId="79FFBD54" w14:textId="1DBBF1D8" w:rsidR="006E219E" w:rsidRPr="00492873" w:rsidRDefault="006E219E" w:rsidP="006E219E">
            <w:pPr>
              <w:pStyle w:val="ListParagraph"/>
              <w:numPr>
                <w:ilvl w:val="1"/>
                <w:numId w:val="11"/>
              </w:numPr>
              <w:spacing w:after="120" w:line="240" w:lineRule="auto"/>
              <w:ind w:left="1440"/>
              <w:contextualSpacing w:val="0"/>
            </w:pPr>
            <w:r>
              <w:t>…</w:t>
            </w:r>
          </w:p>
          <w:p w14:paraId="630F3C32" w14:textId="77777777" w:rsidR="006E219E" w:rsidRPr="00355226" w:rsidRDefault="006E219E" w:rsidP="006E219E">
            <w:pPr>
              <w:pStyle w:val="ListParagraph"/>
              <w:numPr>
                <w:ilvl w:val="0"/>
                <w:numId w:val="11"/>
              </w:numPr>
              <w:spacing w:after="120" w:line="240" w:lineRule="auto"/>
              <w:ind w:left="720"/>
              <w:contextualSpacing w:val="0"/>
            </w:pPr>
            <w:r w:rsidRPr="00355226">
              <w:t xml:space="preserve">Agreement: </w:t>
            </w:r>
          </w:p>
          <w:p w14:paraId="16E1CFF0" w14:textId="5A852D98" w:rsidR="006E2CE5" w:rsidRDefault="006E219E" w:rsidP="006E219E">
            <w:pPr>
              <w:tabs>
                <w:tab w:val="left" w:pos="426"/>
                <w:tab w:val="left" w:pos="810"/>
              </w:tabs>
              <w:overflowPunct w:val="0"/>
              <w:autoSpaceDE w:val="0"/>
              <w:autoSpaceDN w:val="0"/>
              <w:adjustRightInd w:val="0"/>
              <w:spacing w:after="0"/>
              <w:textAlignment w:val="baseline"/>
            </w:pPr>
            <w:r w:rsidRPr="00355226">
              <w:t>Option 1 is agreed</w:t>
            </w:r>
          </w:p>
        </w:tc>
      </w:tr>
    </w:tbl>
    <w:p w14:paraId="75B18AD9" w14:textId="49BF4F52" w:rsidR="006E2CE5" w:rsidRDefault="006E502D" w:rsidP="00447827">
      <w:p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  <w:r>
        <w:t xml:space="preserve">Justification for this proposal/agreement can be found in </w:t>
      </w:r>
      <w:r>
        <w:fldChar w:fldCharType="begin"/>
      </w:r>
      <w:r>
        <w:instrText xml:space="preserve"> REF _Ref126756687 \r \h </w:instrText>
      </w:r>
      <w:r>
        <w:fldChar w:fldCharType="separate"/>
      </w:r>
      <w:r w:rsidR="00403BE2">
        <w:t>[1]</w:t>
      </w:r>
      <w:r>
        <w:fldChar w:fldCharType="end"/>
      </w:r>
      <w:r>
        <w:t xml:space="preserve"> and will not be repeated here </w:t>
      </w:r>
      <w:r w:rsidR="00BF6C2C">
        <w:t>other than the relevant observations/proposals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BF6C2C" w14:paraId="63427D48" w14:textId="77777777" w:rsidTr="00BF6C2C">
        <w:tc>
          <w:tcPr>
            <w:tcW w:w="9631" w:type="dxa"/>
          </w:tcPr>
          <w:p w14:paraId="08CD2606" w14:textId="7B44FC6C" w:rsidR="00BF6C2C" w:rsidRDefault="00BF6C2C" w:rsidP="00BF6C2C">
            <w:pPr>
              <w:pStyle w:val="Caption"/>
              <w:tabs>
                <w:tab w:val="left" w:pos="810"/>
              </w:tabs>
            </w:pPr>
            <w:r>
              <w:t xml:space="preserve">Observation 1: Fixed AoA2 probes yield different DL directions perceived by the DUT. </w:t>
            </w:r>
          </w:p>
          <w:p w14:paraId="0C52E5B1" w14:textId="002EDC92" w:rsidR="00BF6C2C" w:rsidRDefault="00BF6C2C" w:rsidP="00770307">
            <w:r>
              <w:rPr>
                <w:b/>
                <w:bCs/>
              </w:rPr>
              <w:t>Proposal 2:</w:t>
            </w:r>
            <w:r w:rsidRPr="00AC4FED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Multi-AoA m</w:t>
            </w:r>
            <w:r w:rsidRPr="00AC4FED">
              <w:rPr>
                <w:b/>
                <w:bCs/>
              </w:rPr>
              <w:t xml:space="preserve">easurement setups </w:t>
            </w:r>
            <w:r>
              <w:rPr>
                <w:b/>
                <w:bCs/>
              </w:rPr>
              <w:t xml:space="preserve">for UE RF </w:t>
            </w:r>
            <w:r w:rsidRPr="00AC4FED">
              <w:rPr>
                <w:b/>
                <w:bCs/>
              </w:rPr>
              <w:t>utilizing fixed probe locations during the testing must have the absolute probe directions/locations defined to guarantee that the same test parametric results are obtained between different system vendors</w:t>
            </w:r>
          </w:p>
        </w:tc>
      </w:tr>
    </w:tbl>
    <w:p w14:paraId="653FC77A" w14:textId="77777777" w:rsidR="00BF6C2C" w:rsidRDefault="00BF6C2C" w:rsidP="00447827">
      <w:p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</w:p>
    <w:p w14:paraId="7D407D14" w14:textId="6AEB89C4" w:rsidR="0000379D" w:rsidRDefault="00BE6C56" w:rsidP="00447827">
      <w:pPr>
        <w:tabs>
          <w:tab w:val="left" w:pos="810"/>
        </w:tabs>
      </w:pPr>
      <w:r>
        <w:t xml:space="preserve">Some important probe location aspects outlined in </w:t>
      </w:r>
      <w:r>
        <w:fldChar w:fldCharType="begin"/>
      </w:r>
      <w:r>
        <w:instrText xml:space="preserve"> REF _Ref126756687 \r \h </w:instrText>
      </w:r>
      <w:r>
        <w:fldChar w:fldCharType="separate"/>
      </w:r>
      <w:r w:rsidR="00403BE2">
        <w:t>[1]</w:t>
      </w:r>
      <w:r>
        <w:fldChar w:fldCharType="end"/>
      </w:r>
      <w:r>
        <w:t xml:space="preserve"> will be repeated here </w:t>
      </w:r>
      <w:r w:rsidR="00693887">
        <w:t xml:space="preserve">together with additional analyses </w:t>
      </w:r>
      <w:r>
        <w:t>as no conclusion was reached in RAN4#105</w:t>
      </w:r>
      <w:r w:rsidR="006B7DD1">
        <w:t xml:space="preserve">. </w:t>
      </w:r>
      <w:r w:rsidR="00F53FEE">
        <w:t>A full 3D scan, typically required for beam peak searches, spherical coverage</w:t>
      </w:r>
      <w:r w:rsidR="00792993">
        <w:t xml:space="preserve"> </w:t>
      </w:r>
      <w:r w:rsidR="00F53FEE">
        <w:t>test cases and TRP measurements</w:t>
      </w:r>
      <w:r w:rsidR="003E304E">
        <w:t>, can be performed in various ways</w:t>
      </w:r>
      <w:r w:rsidR="00AB402A">
        <w:t xml:space="preserve"> as illustrated in </w:t>
      </w:r>
      <w:r w:rsidR="002654A4">
        <w:fldChar w:fldCharType="begin"/>
      </w:r>
      <w:r w:rsidR="002654A4">
        <w:instrText xml:space="preserve"> REF _Ref126933081 \h </w:instrText>
      </w:r>
      <w:r w:rsidR="002654A4">
        <w:fldChar w:fldCharType="separate"/>
      </w:r>
      <w:r w:rsidR="00403BE2">
        <w:t xml:space="preserve">Table </w:t>
      </w:r>
      <w:r w:rsidR="00403BE2">
        <w:rPr>
          <w:noProof/>
        </w:rPr>
        <w:t>1</w:t>
      </w:r>
      <w:r w:rsidR="002654A4">
        <w:fldChar w:fldCharType="end"/>
      </w:r>
      <w:r w:rsidR="002654A4">
        <w:t xml:space="preserve">. </w:t>
      </w:r>
      <w:r w:rsidR="00A825C6">
        <w:t>Here, a single-probe</w:t>
      </w:r>
      <w:r w:rsidR="000A2F21">
        <w:t>, combined-axes</w:t>
      </w:r>
      <w:r w:rsidR="00A825C6">
        <w:t xml:space="preserve"> OTA system with the probe</w:t>
      </w:r>
      <w:r w:rsidR="00302F32">
        <w:t xml:space="preserve"> aligned in the </w:t>
      </w:r>
      <w:r w:rsidR="00302F32" w:rsidRPr="00302F32">
        <w:rPr>
          <w:i/>
          <w:iCs/>
        </w:rPr>
        <w:t>z</w:t>
      </w:r>
      <w:r w:rsidR="00302F32">
        <w:t xml:space="preserve"> direction is shown</w:t>
      </w:r>
      <w:r w:rsidR="008E1AD8">
        <w:t xml:space="preserve"> with two different methodologies to achieve a full 3D UE rotation/scan</w:t>
      </w:r>
      <w:r w:rsidR="00A10A98">
        <w:t>:</w:t>
      </w:r>
    </w:p>
    <w:p w14:paraId="2F8BFE94" w14:textId="22410E9A" w:rsidR="00A10A98" w:rsidRPr="00A10A98" w:rsidRDefault="00A10A98" w:rsidP="00A10A98">
      <w:pPr>
        <w:pStyle w:val="ListParagraph"/>
        <w:numPr>
          <w:ilvl w:val="0"/>
          <w:numId w:val="19"/>
        </w:numPr>
        <w:tabs>
          <w:tab w:val="left" w:pos="810"/>
        </w:tabs>
      </w:pPr>
      <w:r w:rsidRPr="00A10A98">
        <w:t xml:space="preserve">full rotation in </w:t>
      </w:r>
      <w:r w:rsidRPr="00A10A98">
        <w:rPr>
          <w:rFonts w:ascii="Symbol" w:hAnsi="Symbol"/>
        </w:rPr>
        <w:t>f</w:t>
      </w:r>
      <w:r w:rsidRPr="00A10A98">
        <w:t xml:space="preserve"> </w:t>
      </w:r>
      <w:r w:rsidR="00DA2EEA">
        <w:t xml:space="preserve">(around </w:t>
      </w:r>
      <w:r w:rsidR="00DA2EEA" w:rsidRPr="00DA2EEA">
        <w:rPr>
          <w:i/>
          <w:iCs/>
        </w:rPr>
        <w:t>z</w:t>
      </w:r>
      <w:r w:rsidR="00DA2EEA">
        <w:t xml:space="preserve"> axis) </w:t>
      </w:r>
      <w:r w:rsidRPr="00A10A98">
        <w:t xml:space="preserve">and half rotation in </w:t>
      </w:r>
      <w:r w:rsidRPr="00A10A98">
        <w:rPr>
          <w:rFonts w:ascii="Symbol" w:hAnsi="Symbol"/>
        </w:rPr>
        <w:t>q</w:t>
      </w:r>
      <w:r w:rsidRPr="00A10A98">
        <w:t xml:space="preserve"> </w:t>
      </w:r>
      <w:r w:rsidR="00DA2EEA">
        <w:t xml:space="preserve">(around </w:t>
      </w:r>
      <w:r w:rsidR="00DA2EEA" w:rsidRPr="00DA2EEA">
        <w:rPr>
          <w:i/>
          <w:iCs/>
        </w:rPr>
        <w:t>y</w:t>
      </w:r>
      <w:r w:rsidR="00DA2EEA">
        <w:t xml:space="preserve"> axis) as shown in </w:t>
      </w:r>
      <w:r w:rsidRPr="00A10A98">
        <w:t>left</w:t>
      </w:r>
      <w:r>
        <w:t xml:space="preserve"> column</w:t>
      </w:r>
    </w:p>
    <w:p w14:paraId="69547FD1" w14:textId="6D8AFA74" w:rsidR="00A10A98" w:rsidRDefault="00A10A98" w:rsidP="00A10A98">
      <w:pPr>
        <w:pStyle w:val="ListParagraph"/>
        <w:numPr>
          <w:ilvl w:val="0"/>
          <w:numId w:val="19"/>
        </w:numPr>
        <w:tabs>
          <w:tab w:val="left" w:pos="810"/>
        </w:tabs>
      </w:pPr>
      <w:r w:rsidRPr="00A10A98">
        <w:t xml:space="preserve">full rotation in </w:t>
      </w:r>
      <w:r w:rsidRPr="00A10A98">
        <w:rPr>
          <w:rFonts w:ascii="Symbol" w:hAnsi="Symbol"/>
        </w:rPr>
        <w:t>q</w:t>
      </w:r>
      <w:r w:rsidRPr="00A10A98">
        <w:t xml:space="preserve"> </w:t>
      </w:r>
      <w:r w:rsidR="00DA2EEA">
        <w:t xml:space="preserve">(around </w:t>
      </w:r>
      <w:r w:rsidR="00DA2EEA" w:rsidRPr="00DA2EEA">
        <w:rPr>
          <w:i/>
          <w:iCs/>
        </w:rPr>
        <w:t>y</w:t>
      </w:r>
      <w:r w:rsidR="00DA2EEA">
        <w:t xml:space="preserve"> axis) </w:t>
      </w:r>
      <w:r w:rsidRPr="00A10A98">
        <w:t xml:space="preserve">and half rotation in </w:t>
      </w:r>
      <w:r w:rsidRPr="00A10A98">
        <w:rPr>
          <w:rFonts w:ascii="Symbol" w:hAnsi="Symbol"/>
        </w:rPr>
        <w:t>f</w:t>
      </w:r>
      <w:r w:rsidR="00DA2EEA">
        <w:rPr>
          <w:rFonts w:ascii="Symbol" w:hAnsi="Symbol"/>
        </w:rPr>
        <w:t xml:space="preserve"> </w:t>
      </w:r>
      <w:r w:rsidR="00DA2EEA">
        <w:t xml:space="preserve">(around </w:t>
      </w:r>
      <w:r w:rsidR="00DA2EEA" w:rsidRPr="00DA2EEA">
        <w:rPr>
          <w:i/>
          <w:iCs/>
        </w:rPr>
        <w:t>z</w:t>
      </w:r>
      <w:r w:rsidR="00DA2EEA">
        <w:t xml:space="preserve"> axis) as shown in </w:t>
      </w:r>
      <w:r w:rsidR="00E86B56">
        <w:t>right</w:t>
      </w:r>
      <w:r w:rsidR="00DA2EEA">
        <w:t xml:space="preserve"> column</w:t>
      </w:r>
    </w:p>
    <w:p w14:paraId="1DA8BA2B" w14:textId="74148285" w:rsidR="00722A28" w:rsidRDefault="00722A28" w:rsidP="00722A28">
      <w:pPr>
        <w:tabs>
          <w:tab w:val="left" w:pos="810"/>
        </w:tabs>
      </w:pPr>
      <w:r>
        <w:t>As shown in the table</w:t>
      </w:r>
      <w:r w:rsidR="000265CD">
        <w:t xml:space="preserve"> for the constant-step size grid</w:t>
      </w:r>
      <w:r w:rsidR="009C2DB7">
        <w:t xml:space="preserve"> with 31</w:t>
      </w:r>
      <w:r w:rsidR="006F3F23">
        <w:t>2</w:t>
      </w:r>
      <w:r w:rsidR="009C2DB7">
        <w:t xml:space="preserve"> grid points (</w:t>
      </w:r>
      <w:r w:rsidR="006F3F23" w:rsidRPr="009C2DB7">
        <w:rPr>
          <w:rFonts w:ascii="Symbol" w:hAnsi="Symbol"/>
        </w:rPr>
        <w:t>Dq</w:t>
      </w:r>
      <w:r w:rsidR="006F3F23" w:rsidRPr="009C2DB7">
        <w:t>=</w:t>
      </w:r>
      <w:r w:rsidR="006F3F23" w:rsidRPr="009C2DB7">
        <w:rPr>
          <w:rFonts w:ascii="Symbol" w:hAnsi="Symbol"/>
        </w:rPr>
        <w:t>Df</w:t>
      </w:r>
      <w:r w:rsidR="006F3F23" w:rsidRPr="009C2DB7">
        <w:t>=15°</w:t>
      </w:r>
      <w:r w:rsidR="006F3F23">
        <w:t xml:space="preserve">, </w:t>
      </w:r>
      <w:r w:rsidR="009C2DB7">
        <w:t xml:space="preserve">266 of which </w:t>
      </w:r>
      <w:r w:rsidR="006F3F23">
        <w:t xml:space="preserve">are unique due to the </w:t>
      </w:r>
      <w:r w:rsidR="00A80D7E">
        <w:t>redundant points at the poles) on top or the constant-density gr</w:t>
      </w:r>
      <w:r w:rsidR="00EA517E">
        <w:t>id with 200 grid points</w:t>
      </w:r>
      <w:r w:rsidR="009C2DB7" w:rsidRPr="009C2DB7">
        <w:t xml:space="preserve"> </w:t>
      </w:r>
      <w:r w:rsidR="00EA517E">
        <w:t>on the bottom</w:t>
      </w:r>
      <w:r>
        <w:t xml:space="preserve">, either </w:t>
      </w:r>
      <w:r w:rsidR="0006321B">
        <w:t>approach will yield the same test point coverage</w:t>
      </w:r>
      <w:r w:rsidR="00E86B56">
        <w:t>.</w:t>
      </w:r>
    </w:p>
    <w:p w14:paraId="7CF1B029" w14:textId="156FE6AC" w:rsidR="003E304E" w:rsidRDefault="003E304E" w:rsidP="003E304E">
      <w:pPr>
        <w:pStyle w:val="Caption"/>
        <w:tabs>
          <w:tab w:val="left" w:pos="810"/>
        </w:tabs>
        <w:jc w:val="center"/>
      </w:pPr>
      <w:bookmarkStart w:id="10" w:name="_Ref126933081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03BE2">
        <w:rPr>
          <w:noProof/>
        </w:rPr>
        <w:t>1</w:t>
      </w:r>
      <w:r>
        <w:fldChar w:fldCharType="end"/>
      </w:r>
      <w:bookmarkEnd w:id="10"/>
      <w:r>
        <w:t>: 3D scan</w:t>
      </w:r>
      <w:r w:rsidR="008042CB">
        <w:t xml:space="preserve"> implementations and resulting coverage using single-probe system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28"/>
        <w:gridCol w:w="4121"/>
        <w:gridCol w:w="4082"/>
      </w:tblGrid>
      <w:tr w:rsidR="00347092" w14:paraId="203A5CE3" w14:textId="77777777" w:rsidTr="009F4DE2">
        <w:tc>
          <w:tcPr>
            <w:tcW w:w="1428" w:type="dxa"/>
          </w:tcPr>
          <w:p w14:paraId="3D5CD8F6" w14:textId="77777777" w:rsidR="00D276C7" w:rsidRDefault="00D276C7" w:rsidP="00447827">
            <w:pPr>
              <w:tabs>
                <w:tab w:val="left" w:pos="810"/>
              </w:tabs>
              <w:rPr>
                <w:b/>
                <w:bCs/>
              </w:rPr>
            </w:pPr>
          </w:p>
        </w:tc>
        <w:tc>
          <w:tcPr>
            <w:tcW w:w="4121" w:type="dxa"/>
          </w:tcPr>
          <w:p w14:paraId="11149265" w14:textId="4A6C71F6" w:rsidR="00D276C7" w:rsidRDefault="00D276C7" w:rsidP="00447827">
            <w:pPr>
              <w:tabs>
                <w:tab w:val="left" w:pos="810"/>
              </w:tabs>
            </w:pPr>
            <w:r>
              <w:rPr>
                <w:b/>
                <w:bCs/>
              </w:rPr>
              <w:t>Single-probe system configuration</w:t>
            </w:r>
            <w:r w:rsidRPr="00305EE6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 xml:space="preserve">with 3D scan using </w:t>
            </w:r>
            <w:r w:rsidRPr="00305EE6">
              <w:rPr>
                <w:b/>
                <w:bCs/>
              </w:rPr>
              <w:t xml:space="preserve">full rotation in </w:t>
            </w:r>
            <w:r w:rsidRPr="00305EE6">
              <w:rPr>
                <w:rFonts w:ascii="Symbol" w:hAnsi="Symbol"/>
                <w:b/>
                <w:bCs/>
              </w:rPr>
              <w:t>f</w:t>
            </w:r>
            <w:r w:rsidRPr="00305EE6">
              <w:rPr>
                <w:b/>
                <w:bCs/>
              </w:rPr>
              <w:t xml:space="preserve"> and half rotation in </w:t>
            </w:r>
            <w:r w:rsidRPr="00305EE6">
              <w:rPr>
                <w:rFonts w:ascii="Symbol" w:hAnsi="Symbol"/>
                <w:b/>
                <w:bCs/>
              </w:rPr>
              <w:t>q</w:t>
            </w:r>
          </w:p>
        </w:tc>
        <w:tc>
          <w:tcPr>
            <w:tcW w:w="4082" w:type="dxa"/>
          </w:tcPr>
          <w:p w14:paraId="5D40F66B" w14:textId="3BDD28FB" w:rsidR="00D276C7" w:rsidRDefault="00D276C7" w:rsidP="00447827">
            <w:pPr>
              <w:tabs>
                <w:tab w:val="left" w:pos="810"/>
              </w:tabs>
            </w:pPr>
            <w:r>
              <w:rPr>
                <w:b/>
                <w:bCs/>
              </w:rPr>
              <w:t>Single-probe system configuration</w:t>
            </w:r>
            <w:r w:rsidRPr="00305EE6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 xml:space="preserve">with 3D scan using </w:t>
            </w:r>
            <w:r w:rsidRPr="00305EE6">
              <w:rPr>
                <w:b/>
                <w:bCs/>
              </w:rPr>
              <w:t xml:space="preserve">full rotation in </w:t>
            </w:r>
            <w:r>
              <w:rPr>
                <w:rFonts w:ascii="Symbol" w:hAnsi="Symbol"/>
                <w:b/>
                <w:bCs/>
              </w:rPr>
              <w:t>q</w:t>
            </w:r>
            <w:r w:rsidRPr="00305EE6">
              <w:rPr>
                <w:b/>
                <w:bCs/>
              </w:rPr>
              <w:t xml:space="preserve"> and half rotation in </w:t>
            </w:r>
            <w:r>
              <w:rPr>
                <w:rFonts w:ascii="Symbol" w:hAnsi="Symbol"/>
                <w:b/>
                <w:bCs/>
              </w:rPr>
              <w:t>f</w:t>
            </w:r>
          </w:p>
        </w:tc>
      </w:tr>
      <w:tr w:rsidR="00347092" w14:paraId="2FF67B79" w14:textId="77777777" w:rsidTr="009F4DE2">
        <w:tc>
          <w:tcPr>
            <w:tcW w:w="1428" w:type="dxa"/>
            <w:vAlign w:val="center"/>
          </w:tcPr>
          <w:p w14:paraId="512ADA2E" w14:textId="410B7500" w:rsidR="00D276C7" w:rsidRPr="00302F32" w:rsidRDefault="00D276C7" w:rsidP="00302F32">
            <w:pPr>
              <w:tabs>
                <w:tab w:val="left" w:pos="810"/>
              </w:tabs>
              <w:jc w:val="center"/>
              <w:rPr>
                <w:b/>
                <w:bCs/>
                <w:noProof/>
              </w:rPr>
            </w:pPr>
            <w:r w:rsidRPr="00302F32">
              <w:rPr>
                <w:b/>
                <w:bCs/>
                <w:noProof/>
              </w:rPr>
              <w:t>System Configuration</w:t>
            </w:r>
          </w:p>
        </w:tc>
        <w:tc>
          <w:tcPr>
            <w:tcW w:w="4121" w:type="dxa"/>
          </w:tcPr>
          <w:p w14:paraId="7A0A2729" w14:textId="1174E368" w:rsidR="00D276C7" w:rsidRDefault="00174265" w:rsidP="000A2F21">
            <w:pPr>
              <w:tabs>
                <w:tab w:val="left" w:pos="810"/>
              </w:tabs>
              <w:jc w:val="center"/>
            </w:pPr>
            <w:r w:rsidRPr="00174265">
              <w:rPr>
                <w:noProof/>
              </w:rPr>
              <w:drawing>
                <wp:inline distT="0" distB="0" distL="0" distR="0" wp14:anchorId="6D78C583" wp14:editId="35FA061A">
                  <wp:extent cx="2286000" cy="2024817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024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82" w:type="dxa"/>
          </w:tcPr>
          <w:p w14:paraId="728D40A9" w14:textId="2246147A" w:rsidR="00D276C7" w:rsidRDefault="00416772" w:rsidP="000A2F21">
            <w:pPr>
              <w:tabs>
                <w:tab w:val="left" w:pos="810"/>
              </w:tabs>
              <w:jc w:val="center"/>
            </w:pPr>
            <w:r w:rsidRPr="00416772">
              <w:rPr>
                <w:noProof/>
              </w:rPr>
              <w:drawing>
                <wp:inline distT="0" distB="0" distL="0" distR="0" wp14:anchorId="464AB6E1" wp14:editId="32034457">
                  <wp:extent cx="2377440" cy="2059309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7440" cy="2059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1EB" w14:paraId="04B22E31" w14:textId="77777777" w:rsidTr="009F4DE2">
        <w:tc>
          <w:tcPr>
            <w:tcW w:w="1428" w:type="dxa"/>
            <w:vAlign w:val="center"/>
          </w:tcPr>
          <w:p w14:paraId="48E6477F" w14:textId="34111430" w:rsidR="00B151EB" w:rsidRPr="00302F32" w:rsidRDefault="00B151EB" w:rsidP="00302F32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302F32">
              <w:rPr>
                <w:b/>
                <w:bCs/>
              </w:rPr>
              <w:lastRenderedPageBreak/>
              <w:t>Constant-Step Size Grid with 312 grid points (</w:t>
            </w:r>
            <w:r w:rsidRPr="00302F32">
              <w:rPr>
                <w:rFonts w:ascii="Symbol" w:hAnsi="Symbol"/>
                <w:b/>
                <w:bCs/>
              </w:rPr>
              <w:t>Dq</w:t>
            </w:r>
            <w:r w:rsidRPr="00302F32">
              <w:rPr>
                <w:b/>
                <w:bCs/>
              </w:rPr>
              <w:t>=</w:t>
            </w:r>
            <w:r w:rsidRPr="00302F32">
              <w:rPr>
                <w:rFonts w:ascii="Symbol" w:hAnsi="Symbol"/>
                <w:b/>
                <w:bCs/>
              </w:rPr>
              <w:t>Df</w:t>
            </w:r>
            <w:r w:rsidRPr="00302F32">
              <w:rPr>
                <w:b/>
                <w:bCs/>
              </w:rPr>
              <w:t>=15°); 266 unique grid points</w:t>
            </w:r>
          </w:p>
        </w:tc>
        <w:tc>
          <w:tcPr>
            <w:tcW w:w="8203" w:type="dxa"/>
            <w:gridSpan w:val="2"/>
          </w:tcPr>
          <w:p w14:paraId="70FF1414" w14:textId="6D62A911" w:rsidR="00B151EB" w:rsidRDefault="00A73DAC" w:rsidP="00A73DAC">
            <w:pPr>
              <w:tabs>
                <w:tab w:val="left" w:pos="810"/>
              </w:tabs>
              <w:jc w:val="center"/>
            </w:pPr>
            <w:r w:rsidRPr="00A73DAC">
              <w:rPr>
                <w:noProof/>
              </w:rPr>
              <w:drawing>
                <wp:inline distT="0" distB="0" distL="0" distR="0" wp14:anchorId="5BEA1185" wp14:editId="4821DEF4">
                  <wp:extent cx="2047187" cy="1966448"/>
                  <wp:effectExtent l="0" t="0" r="0" b="0"/>
                  <wp:docPr id="182" name="Picture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62" t="29963" r="19113"/>
                          <a:stretch/>
                        </pic:blipFill>
                        <pic:spPr bwMode="auto">
                          <a:xfrm>
                            <a:off x="0" y="0"/>
                            <a:ext cx="2047830" cy="1967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1EB" w14:paraId="6D4E2B4D" w14:textId="77777777" w:rsidTr="009F4DE2">
        <w:tc>
          <w:tcPr>
            <w:tcW w:w="1428" w:type="dxa"/>
            <w:vAlign w:val="center"/>
          </w:tcPr>
          <w:p w14:paraId="7384797E" w14:textId="0B588744" w:rsidR="00B151EB" w:rsidRPr="00302F32" w:rsidRDefault="00B151EB" w:rsidP="00302F32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302F32">
              <w:rPr>
                <w:b/>
                <w:bCs/>
              </w:rPr>
              <w:t>Constant Density Grid with 200 grid points</w:t>
            </w:r>
          </w:p>
        </w:tc>
        <w:tc>
          <w:tcPr>
            <w:tcW w:w="8203" w:type="dxa"/>
            <w:gridSpan w:val="2"/>
          </w:tcPr>
          <w:p w14:paraId="74D3681E" w14:textId="797AA49D" w:rsidR="00B151EB" w:rsidRDefault="00247DC8" w:rsidP="00247DC8">
            <w:pPr>
              <w:tabs>
                <w:tab w:val="left" w:pos="810"/>
              </w:tabs>
              <w:jc w:val="center"/>
            </w:pPr>
            <w:r w:rsidRPr="00247DC8">
              <w:rPr>
                <w:noProof/>
              </w:rPr>
              <w:drawing>
                <wp:inline distT="0" distB="0" distL="0" distR="0" wp14:anchorId="45136115" wp14:editId="52B9B2B5">
                  <wp:extent cx="2043243" cy="1966854"/>
                  <wp:effectExtent l="0" t="0" r="0" b="0"/>
                  <wp:docPr id="183" name="Pictur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02" t="30052" r="18905"/>
                          <a:stretch/>
                        </pic:blipFill>
                        <pic:spPr bwMode="auto">
                          <a:xfrm>
                            <a:off x="0" y="0"/>
                            <a:ext cx="2043636" cy="1967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380BF9" w14:textId="02CF6EE2" w:rsidR="009F4DE2" w:rsidRPr="00A10A98" w:rsidRDefault="009F4DE2" w:rsidP="009F4DE2">
      <w:pPr>
        <w:pStyle w:val="Caption"/>
      </w:pPr>
      <w:bookmarkStart w:id="11" w:name="_Ref127200732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403BE2">
        <w:rPr>
          <w:noProof/>
        </w:rPr>
        <w:t>1</w:t>
      </w:r>
      <w:r>
        <w:fldChar w:fldCharType="end"/>
      </w:r>
      <w:r>
        <w:t xml:space="preserve">: For single-probe OTA systems, </w:t>
      </w:r>
      <w:r w:rsidR="00056FC3">
        <w:t>different</w:t>
      </w:r>
      <w:r>
        <w:t xml:space="preserve"> 3D UE rotation/scan options, </w:t>
      </w:r>
      <w:r w:rsidR="00056FC3">
        <w:t>e.g.</w:t>
      </w:r>
      <w:r>
        <w:t xml:space="preserve">, </w:t>
      </w:r>
      <w:r w:rsidRPr="00A10A98">
        <w:t xml:space="preserve">full rotation in </w:t>
      </w:r>
      <w:r w:rsidRPr="00A10A98">
        <w:rPr>
          <w:rFonts w:ascii="Symbol" w:hAnsi="Symbol"/>
        </w:rPr>
        <w:t>f</w:t>
      </w:r>
      <w:r w:rsidRPr="00A10A98">
        <w:t xml:space="preserve"> </w:t>
      </w:r>
      <w:r>
        <w:t xml:space="preserve">(around </w:t>
      </w:r>
      <w:r w:rsidRPr="00DA2EEA">
        <w:rPr>
          <w:i/>
          <w:iCs/>
        </w:rPr>
        <w:t>z</w:t>
      </w:r>
      <w:r>
        <w:t xml:space="preserve"> axis) </w:t>
      </w:r>
      <w:r w:rsidRPr="00A10A98">
        <w:t xml:space="preserve">and half rotation in </w:t>
      </w:r>
      <w:r w:rsidRPr="00A10A98">
        <w:rPr>
          <w:rFonts w:ascii="Symbol" w:hAnsi="Symbol"/>
        </w:rPr>
        <w:t>q</w:t>
      </w:r>
      <w:r w:rsidRPr="00A10A98">
        <w:t xml:space="preserve"> </w:t>
      </w:r>
      <w:r>
        <w:t xml:space="preserve">(around </w:t>
      </w:r>
      <w:r w:rsidRPr="00DA2EEA">
        <w:rPr>
          <w:i/>
          <w:iCs/>
        </w:rPr>
        <w:t>y</w:t>
      </w:r>
      <w:r>
        <w:t xml:space="preserve"> axis) or </w:t>
      </w:r>
      <w:r w:rsidRPr="00A10A98">
        <w:t xml:space="preserve">full rotation in </w:t>
      </w:r>
      <w:r w:rsidRPr="00A10A98">
        <w:rPr>
          <w:rFonts w:ascii="Symbol" w:hAnsi="Symbol"/>
        </w:rPr>
        <w:t>q</w:t>
      </w:r>
      <w:r w:rsidRPr="00A10A98">
        <w:t xml:space="preserve"> </w:t>
      </w:r>
      <w:r>
        <w:t xml:space="preserve">(around </w:t>
      </w:r>
      <w:r w:rsidRPr="00DA2EEA">
        <w:rPr>
          <w:i/>
          <w:iCs/>
        </w:rPr>
        <w:t>y</w:t>
      </w:r>
      <w:r>
        <w:t xml:space="preserve"> axis) </w:t>
      </w:r>
      <w:r w:rsidRPr="00A10A98">
        <w:t xml:space="preserve">and half rotation in </w:t>
      </w:r>
      <w:r w:rsidRPr="00A10A98">
        <w:rPr>
          <w:rFonts w:ascii="Symbol" w:hAnsi="Symbol"/>
        </w:rPr>
        <w:t>f</w:t>
      </w:r>
      <w:r>
        <w:rPr>
          <w:rFonts w:ascii="Symbol" w:hAnsi="Symbol"/>
        </w:rPr>
        <w:t xml:space="preserve"> </w:t>
      </w:r>
      <w:r>
        <w:t xml:space="preserve">(around </w:t>
      </w:r>
      <w:r w:rsidRPr="00DA2EEA">
        <w:rPr>
          <w:i/>
          <w:iCs/>
        </w:rPr>
        <w:t>z</w:t>
      </w:r>
      <w:r>
        <w:t xml:space="preserve"> axis), </w:t>
      </w:r>
      <w:r w:rsidR="00034721">
        <w:t xml:space="preserve">will yield </w:t>
      </w:r>
      <w:r>
        <w:t>the same test point coverage.</w:t>
      </w:r>
      <w:bookmarkEnd w:id="11"/>
      <w:r>
        <w:t xml:space="preserve"> </w:t>
      </w:r>
    </w:p>
    <w:p w14:paraId="310B9FCB" w14:textId="26255C4B" w:rsidR="002B40B3" w:rsidRDefault="006B7DD1" w:rsidP="00447827">
      <w:pPr>
        <w:tabs>
          <w:tab w:val="left" w:pos="810"/>
        </w:tabs>
      </w:pPr>
      <w:r>
        <w:t xml:space="preserve">While it was agreed to </w:t>
      </w:r>
      <w:r w:rsidR="005D08DB">
        <w:t>define absolute probe locations</w:t>
      </w:r>
      <w:r w:rsidR="00424FEB">
        <w:t xml:space="preserve">, </w:t>
      </w:r>
      <w:r w:rsidR="00D359D4">
        <w:t>different</w:t>
      </w:r>
      <w:r w:rsidR="00424FEB">
        <w:t xml:space="preserve"> 2D plane</w:t>
      </w:r>
      <w:r w:rsidR="00D359D4">
        <w:t>s</w:t>
      </w:r>
      <w:r w:rsidR="00424FEB">
        <w:t xml:space="preserve"> </w:t>
      </w:r>
      <w:r w:rsidR="00D359D4">
        <w:t>containing the</w:t>
      </w:r>
      <w:r w:rsidR="001B2252">
        <w:t xml:space="preserve"> various AoA probes were shown to have vastly different effects on the </w:t>
      </w:r>
      <w:r w:rsidR="001C3565">
        <w:t>perceived DL directions by the UE. For simplicity, sample test systems with just</w:t>
      </w:r>
      <w:r w:rsidR="00D40602">
        <w:t xml:space="preserve"> 4 total probes (1 AoA1 probe and 3 AoA2</w:t>
      </w:r>
      <w:r w:rsidR="008D28C5">
        <w:t xml:space="preserve"> </w:t>
      </w:r>
      <w:r w:rsidR="00D40602">
        <w:t>probes</w:t>
      </w:r>
      <w:r w:rsidR="001724B7">
        <w:t>) are considered</w:t>
      </w:r>
      <w:r w:rsidR="00A11FAE">
        <w:t xml:space="preserve"> next</w:t>
      </w:r>
      <w:r w:rsidR="001724B7">
        <w:t>. Here, the</w:t>
      </w:r>
      <w:r w:rsidR="00447827">
        <w:t xml:space="preserve"> AoA2 probes </w:t>
      </w:r>
      <w:r w:rsidR="00363BC9">
        <w:t xml:space="preserve">are </w:t>
      </w:r>
      <w:r w:rsidR="00447827">
        <w:t>displaced by 60</w:t>
      </w:r>
      <w:r w:rsidR="00447827" w:rsidRPr="00272C63">
        <w:t>°</w:t>
      </w:r>
      <w:r w:rsidR="007F1DA0">
        <w:t xml:space="preserve"> (P60)</w:t>
      </w:r>
      <w:r w:rsidR="00447827">
        <w:t>, 120</w:t>
      </w:r>
      <w:r w:rsidR="00447827" w:rsidRPr="00272C63">
        <w:t>°</w:t>
      </w:r>
      <w:r w:rsidR="007F1DA0">
        <w:t xml:space="preserve"> (P120)</w:t>
      </w:r>
      <w:r w:rsidR="00447827">
        <w:t>, and 150</w:t>
      </w:r>
      <w:r w:rsidR="00447827" w:rsidRPr="00272C63">
        <w:t>°</w:t>
      </w:r>
      <w:r w:rsidR="007F1DA0">
        <w:t xml:space="preserve"> (P150)</w:t>
      </w:r>
      <w:r w:rsidR="00447827" w:rsidRPr="00272C63">
        <w:t xml:space="preserve"> </w:t>
      </w:r>
      <w:r w:rsidR="00447827">
        <w:t xml:space="preserve">from the AoA1 probe </w:t>
      </w:r>
      <w:r w:rsidR="00363BC9">
        <w:t xml:space="preserve">placed along the </w:t>
      </w:r>
      <w:r w:rsidR="00447827" w:rsidRPr="005A39FF">
        <w:rPr>
          <w:i/>
          <w:iCs/>
        </w:rPr>
        <w:t>z</w:t>
      </w:r>
      <w:r w:rsidR="00447827">
        <w:t xml:space="preserve"> direction</w:t>
      </w:r>
      <w:r w:rsidR="007F1DA0">
        <w:t xml:space="preserve"> (P0)</w:t>
      </w:r>
      <w:r w:rsidR="00447827">
        <w:t>.</w:t>
      </w:r>
      <w:r w:rsidR="0097015E" w:rsidRPr="0097015E">
        <w:t xml:space="preserve"> </w:t>
      </w:r>
      <w:r w:rsidR="0097015E">
        <w:t xml:space="preserve">As illustrated in </w:t>
      </w:r>
      <w:r w:rsidR="0097015E">
        <w:fldChar w:fldCharType="begin"/>
      </w:r>
      <w:r w:rsidR="0097015E">
        <w:instrText xml:space="preserve"> REF _Ref126868739 \h </w:instrText>
      </w:r>
      <w:r w:rsidR="0097015E">
        <w:fldChar w:fldCharType="separate"/>
      </w:r>
      <w:r w:rsidR="00403BE2">
        <w:t xml:space="preserve">Table </w:t>
      </w:r>
      <w:r w:rsidR="00403BE2">
        <w:rPr>
          <w:noProof/>
        </w:rPr>
        <w:t>2</w:t>
      </w:r>
      <w:r w:rsidR="0097015E">
        <w:fldChar w:fldCharType="end"/>
      </w:r>
      <w:r w:rsidR="0097015E">
        <w:t>,</w:t>
      </w:r>
      <w:r w:rsidR="00447827">
        <w:t xml:space="preserve"> </w:t>
      </w:r>
      <w:r w:rsidR="0097015E">
        <w:t>o</w:t>
      </w:r>
      <w:r w:rsidR="00447827">
        <w:t xml:space="preserve">ne system configuration has the AoA2 probes aligned in the </w:t>
      </w:r>
      <w:r w:rsidR="00447827" w:rsidRPr="00F017A8">
        <w:rPr>
          <w:i/>
          <w:iCs/>
        </w:rPr>
        <w:t>xz</w:t>
      </w:r>
      <w:r w:rsidR="00447827">
        <w:t xml:space="preserve"> </w:t>
      </w:r>
      <w:r w:rsidR="00C11A28">
        <w:t>plane</w:t>
      </w:r>
      <w:r w:rsidR="0097015E">
        <w:t xml:space="preserve"> (left)</w:t>
      </w:r>
      <w:r w:rsidR="00C11A28">
        <w:t>,</w:t>
      </w:r>
      <w:r w:rsidR="00447827">
        <w:t xml:space="preserve"> and another system configuration has the AoA2 probes aligned in the </w:t>
      </w:r>
      <w:r w:rsidR="00447827" w:rsidRPr="00F017A8">
        <w:rPr>
          <w:i/>
          <w:iCs/>
        </w:rPr>
        <w:t>yz</w:t>
      </w:r>
      <w:r w:rsidR="00447827">
        <w:t xml:space="preserve"> plane</w:t>
      </w:r>
      <w:r w:rsidR="00912983">
        <w:t xml:space="preserve"> (right)</w:t>
      </w:r>
      <w:r w:rsidR="00447827">
        <w:t>.</w:t>
      </w:r>
      <w:r w:rsidR="004A34CA">
        <w:t xml:space="preserve"> </w:t>
      </w:r>
      <w:r w:rsidR="00B51929">
        <w:t>Aside from studying the effect of different probe locations on the perceived DL directions</w:t>
      </w:r>
      <w:r w:rsidR="00F877EA">
        <w:t xml:space="preserve">, the two different 3D approaches are investigated as well, i.e., </w:t>
      </w:r>
      <w:r w:rsidR="003D5EF5">
        <w:t xml:space="preserve">by </w:t>
      </w:r>
      <w:r w:rsidR="00A450A7">
        <w:t xml:space="preserve">rotating the device a full turn </w:t>
      </w:r>
      <w:r w:rsidR="009B7525">
        <w:t>in</w:t>
      </w:r>
      <w:r w:rsidR="00A450A7">
        <w:t xml:space="preserve"> </w:t>
      </w:r>
      <w:r w:rsidR="00A450A7" w:rsidRPr="00A450A7">
        <w:rPr>
          <w:rFonts w:ascii="Symbol" w:hAnsi="Symbol"/>
        </w:rPr>
        <w:t>f</w:t>
      </w:r>
      <w:r w:rsidR="00A450A7">
        <w:t xml:space="preserve"> (rotation axis </w:t>
      </w:r>
      <w:r w:rsidR="00A450A7" w:rsidRPr="000E4310">
        <w:rPr>
          <w:i/>
          <w:iCs/>
        </w:rPr>
        <w:t>z</w:t>
      </w:r>
      <w:r w:rsidR="00A450A7">
        <w:t>)</w:t>
      </w:r>
      <w:r w:rsidR="00447827">
        <w:t xml:space="preserve"> </w:t>
      </w:r>
      <w:r w:rsidR="000E4310">
        <w:t xml:space="preserve">and </w:t>
      </w:r>
      <w:r w:rsidR="009B7525">
        <w:t xml:space="preserve">a half turn in </w:t>
      </w:r>
      <w:r w:rsidR="00913753">
        <w:rPr>
          <w:rFonts w:ascii="Symbol" w:hAnsi="Symbol"/>
        </w:rPr>
        <w:t>q</w:t>
      </w:r>
      <w:r w:rsidR="009B7525">
        <w:t xml:space="preserve"> (rotation axis </w:t>
      </w:r>
      <w:r w:rsidR="00913753">
        <w:rPr>
          <w:i/>
          <w:iCs/>
        </w:rPr>
        <w:t>y</w:t>
      </w:r>
      <w:r w:rsidR="009B7525">
        <w:t>)</w:t>
      </w:r>
      <w:r w:rsidR="00913753">
        <w:t xml:space="preserve"> as shown the top of </w:t>
      </w:r>
      <w:r w:rsidR="00913753">
        <w:fldChar w:fldCharType="begin"/>
      </w:r>
      <w:r w:rsidR="00913753">
        <w:instrText xml:space="preserve"> REF _Ref126868739 \h </w:instrText>
      </w:r>
      <w:r w:rsidR="00913753">
        <w:fldChar w:fldCharType="separate"/>
      </w:r>
      <w:r w:rsidR="00403BE2">
        <w:t xml:space="preserve">Table </w:t>
      </w:r>
      <w:r w:rsidR="00403BE2">
        <w:rPr>
          <w:noProof/>
        </w:rPr>
        <w:t>2</w:t>
      </w:r>
      <w:r w:rsidR="00913753">
        <w:fldChar w:fldCharType="end"/>
      </w:r>
      <w:r w:rsidR="00A33820">
        <w:t xml:space="preserve"> and a</w:t>
      </w:r>
      <w:r w:rsidR="00AE693C">
        <w:t>lternatively, a full</w:t>
      </w:r>
      <w:r w:rsidR="003722F4">
        <w:t xml:space="preserve"> </w:t>
      </w:r>
      <w:r w:rsidR="00AE693C">
        <w:t xml:space="preserve">turn in </w:t>
      </w:r>
      <w:r w:rsidR="00DD30BB">
        <w:rPr>
          <w:rFonts w:ascii="Symbol" w:hAnsi="Symbol"/>
        </w:rPr>
        <w:t>q</w:t>
      </w:r>
      <w:r w:rsidR="00AE693C">
        <w:t xml:space="preserve"> (rotation axis </w:t>
      </w:r>
      <w:r w:rsidR="00DD30BB">
        <w:rPr>
          <w:i/>
          <w:iCs/>
        </w:rPr>
        <w:t>y</w:t>
      </w:r>
      <w:r w:rsidR="00AE693C">
        <w:t xml:space="preserve">) and a half turn in </w:t>
      </w:r>
      <w:r w:rsidR="00DD30BB">
        <w:rPr>
          <w:rFonts w:ascii="Symbol" w:hAnsi="Symbol"/>
        </w:rPr>
        <w:t>f</w:t>
      </w:r>
      <w:r w:rsidR="00AE693C">
        <w:t xml:space="preserve"> (rotation axis </w:t>
      </w:r>
      <w:r w:rsidR="00DD30BB">
        <w:rPr>
          <w:i/>
          <w:iCs/>
        </w:rPr>
        <w:t>z</w:t>
      </w:r>
      <w:r w:rsidR="00AE693C">
        <w:t xml:space="preserve">) as shown the </w:t>
      </w:r>
      <w:r w:rsidR="00DD30BB">
        <w:t>bottom</w:t>
      </w:r>
      <w:r w:rsidR="00AE693C">
        <w:t xml:space="preserve"> of </w:t>
      </w:r>
      <w:r w:rsidR="00AE693C">
        <w:fldChar w:fldCharType="begin"/>
      </w:r>
      <w:r w:rsidR="00AE693C">
        <w:instrText xml:space="preserve"> REF _Ref126868739 \h </w:instrText>
      </w:r>
      <w:r w:rsidR="00AE693C">
        <w:fldChar w:fldCharType="separate"/>
      </w:r>
      <w:r w:rsidR="00403BE2">
        <w:t xml:space="preserve">Table </w:t>
      </w:r>
      <w:r w:rsidR="00403BE2">
        <w:rPr>
          <w:noProof/>
        </w:rPr>
        <w:t>2</w:t>
      </w:r>
      <w:r w:rsidR="00AE693C">
        <w:fldChar w:fldCharType="end"/>
      </w:r>
      <w:r w:rsidR="00DD30BB">
        <w:t>.</w:t>
      </w:r>
    </w:p>
    <w:p w14:paraId="26D62574" w14:textId="340527FD" w:rsidR="00521543" w:rsidRDefault="00521543" w:rsidP="00447827">
      <w:pPr>
        <w:tabs>
          <w:tab w:val="left" w:pos="810"/>
        </w:tabs>
      </w:pPr>
      <w:r>
        <w:t>The following analyses</w:t>
      </w:r>
      <w:r w:rsidR="00FE54F4">
        <w:t xml:space="preserve"> for constant step-size grids</w:t>
      </w:r>
      <w:r>
        <w:t xml:space="preserve"> </w:t>
      </w:r>
      <w:r w:rsidR="00237DA4">
        <w:t>take into account</w:t>
      </w:r>
      <w:r w:rsidR="002933C4">
        <w:t xml:space="preserve"> that multiple measurements at the pole for P0 are performed</w:t>
      </w:r>
      <w:r w:rsidR="00F37985">
        <w:t>; while th</w:t>
      </w:r>
      <w:r w:rsidR="00252AB1">
        <w:t>e</w:t>
      </w:r>
      <w:r w:rsidR="00F37985">
        <w:t xml:space="preserve">se measurements yield unique </w:t>
      </w:r>
      <w:r w:rsidR="00AF6E25">
        <w:t>DL directions for P0, they translate to non-unique DL directions for P60, P120, and P150.</w:t>
      </w:r>
    </w:p>
    <w:p w14:paraId="30AB1561" w14:textId="77777777" w:rsidR="00C76555" w:rsidRDefault="00C76555" w:rsidP="00447827">
      <w:pPr>
        <w:tabs>
          <w:tab w:val="left" w:pos="810"/>
        </w:tabs>
        <w:sectPr w:rsidR="00C76555" w:rsidSect="0027358A">
          <w:footnotePr>
            <w:numRestart w:val="eachSect"/>
          </w:footnotePr>
          <w:pgSz w:w="11907" w:h="16840" w:code="9"/>
          <w:pgMar w:top="1260" w:right="1133" w:bottom="1133" w:left="1133" w:header="850" w:footer="340" w:gutter="0"/>
          <w:cols w:space="720"/>
          <w:formProt w:val="0"/>
        </w:sectPr>
      </w:pPr>
    </w:p>
    <w:p w14:paraId="1711193C" w14:textId="4E34E7E7" w:rsidR="003A292B" w:rsidRDefault="003A292B" w:rsidP="003A292B">
      <w:pPr>
        <w:pStyle w:val="Caption"/>
        <w:tabs>
          <w:tab w:val="left" w:pos="810"/>
        </w:tabs>
        <w:jc w:val="center"/>
      </w:pPr>
      <w:bookmarkStart w:id="12" w:name="_Ref126868739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03BE2">
        <w:rPr>
          <w:noProof/>
        </w:rPr>
        <w:t>2</w:t>
      </w:r>
      <w:r>
        <w:fldChar w:fldCharType="end"/>
      </w:r>
      <w:bookmarkEnd w:id="12"/>
      <w:r>
        <w:t xml:space="preserve">: </w:t>
      </w:r>
      <w:r w:rsidR="0011770C">
        <w:t xml:space="preserve">System </w:t>
      </w:r>
      <w:r w:rsidR="00C64445">
        <w:t>c</w:t>
      </w:r>
      <w:r w:rsidR="0011770C">
        <w:t xml:space="preserve">onfigurations with probes in the </w:t>
      </w:r>
      <w:r w:rsidR="0011770C" w:rsidRPr="0011770C">
        <w:rPr>
          <w:i/>
          <w:iCs/>
        </w:rPr>
        <w:t>xz</w:t>
      </w:r>
      <w:r w:rsidR="0011770C">
        <w:t xml:space="preserve"> plane (left) and </w:t>
      </w:r>
      <w:r w:rsidR="00C64445" w:rsidRPr="00C64445">
        <w:rPr>
          <w:i/>
          <w:iCs/>
        </w:rPr>
        <w:t>yz</w:t>
      </w:r>
      <w:r w:rsidR="00C64445">
        <w:t xml:space="preserve"> plane (right). </w:t>
      </w:r>
      <w:r w:rsidR="00D43407">
        <w:t>3D</w:t>
      </w:r>
      <w:r w:rsidR="002F40FD">
        <w:t xml:space="preserve"> scan performed with full rotation in </w:t>
      </w:r>
      <w:r w:rsidR="00305EE6">
        <w:rPr>
          <w:rFonts w:ascii="Symbol" w:hAnsi="Symbol"/>
        </w:rPr>
        <w:t>f</w:t>
      </w:r>
      <w:r w:rsidR="002F40FD">
        <w:t xml:space="preserve"> and </w:t>
      </w:r>
      <w:r w:rsidR="00600DE2">
        <w:t xml:space="preserve">half rotation in </w:t>
      </w:r>
      <w:r w:rsidR="00305EE6">
        <w:rPr>
          <w:rFonts w:ascii="Symbol" w:hAnsi="Symbol"/>
        </w:rPr>
        <w:t>q</w:t>
      </w:r>
      <w:r w:rsidR="00600DE2">
        <w:t xml:space="preserve"> (top) and with full rotation in </w:t>
      </w:r>
      <w:r w:rsidR="00305EE6">
        <w:rPr>
          <w:rFonts w:ascii="Symbol" w:hAnsi="Symbol"/>
        </w:rPr>
        <w:t>q</w:t>
      </w:r>
      <w:r w:rsidR="00600DE2">
        <w:t xml:space="preserve"> and half rotation in </w:t>
      </w:r>
      <w:r w:rsidR="00600DE2" w:rsidRPr="00600DE2">
        <w:rPr>
          <w:rFonts w:ascii="Symbol" w:hAnsi="Symbol"/>
        </w:rPr>
        <w:t>f</w:t>
      </w:r>
      <w:r w:rsidR="00600DE2">
        <w:t xml:space="preserve"> (</w:t>
      </w:r>
      <w:r w:rsidR="00651B20">
        <w:t>bottom</w:t>
      </w:r>
      <w:r w:rsidR="00600DE2">
        <w:t>)</w:t>
      </w:r>
    </w:p>
    <w:tbl>
      <w:tblPr>
        <w:tblStyle w:val="TableGrid"/>
        <w:tblW w:w="15169" w:type="dxa"/>
        <w:tblLayout w:type="fixed"/>
        <w:tblLook w:val="04A0" w:firstRow="1" w:lastRow="0" w:firstColumn="1" w:lastColumn="0" w:noHBand="0" w:noVBand="1"/>
      </w:tblPr>
      <w:tblGrid>
        <w:gridCol w:w="1435"/>
        <w:gridCol w:w="6822"/>
        <w:gridCol w:w="6912"/>
      </w:tblGrid>
      <w:tr w:rsidR="003A292B" w:rsidRPr="00F92A0B" w14:paraId="34BFCAFD" w14:textId="77777777" w:rsidTr="004D78B0">
        <w:tc>
          <w:tcPr>
            <w:tcW w:w="1435" w:type="dxa"/>
            <w:vAlign w:val="center"/>
          </w:tcPr>
          <w:p w14:paraId="139F11F8" w14:textId="77777777" w:rsidR="003A292B" w:rsidRPr="00F92A0B" w:rsidRDefault="003A292B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</w:p>
        </w:tc>
        <w:tc>
          <w:tcPr>
            <w:tcW w:w="6822" w:type="dxa"/>
            <w:vAlign w:val="center"/>
          </w:tcPr>
          <w:p w14:paraId="58812398" w14:textId="77777777" w:rsidR="003A292B" w:rsidRPr="00F92A0B" w:rsidRDefault="003A292B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D31A23">
              <w:rPr>
                <w:b/>
                <w:bCs/>
                <w:i/>
                <w:iCs/>
              </w:rPr>
              <w:t>xz</w:t>
            </w:r>
            <w:r w:rsidRPr="00F92A0B">
              <w:rPr>
                <w:b/>
                <w:bCs/>
              </w:rPr>
              <w:t xml:space="preserve"> plane</w:t>
            </w:r>
          </w:p>
        </w:tc>
        <w:tc>
          <w:tcPr>
            <w:tcW w:w="6912" w:type="dxa"/>
            <w:vAlign w:val="center"/>
          </w:tcPr>
          <w:p w14:paraId="6D3F6983" w14:textId="77777777" w:rsidR="003A292B" w:rsidRPr="00F92A0B" w:rsidRDefault="003A292B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6B4580">
              <w:rPr>
                <w:b/>
                <w:bCs/>
                <w:i/>
                <w:iCs/>
              </w:rPr>
              <w:t>yz</w:t>
            </w:r>
            <w:r w:rsidRPr="006B4580">
              <w:rPr>
                <w:b/>
                <w:bCs/>
              </w:rPr>
              <w:t xml:space="preserve"> </w:t>
            </w:r>
            <w:r w:rsidRPr="00F92A0B">
              <w:rPr>
                <w:b/>
                <w:bCs/>
              </w:rPr>
              <w:t>plane</w:t>
            </w:r>
          </w:p>
        </w:tc>
      </w:tr>
      <w:tr w:rsidR="003A292B" w14:paraId="173CB44C" w14:textId="77777777" w:rsidTr="004D78B0">
        <w:tc>
          <w:tcPr>
            <w:tcW w:w="1435" w:type="dxa"/>
            <w:vAlign w:val="center"/>
          </w:tcPr>
          <w:p w14:paraId="3CDB2440" w14:textId="572A37D8" w:rsidR="003A292B" w:rsidRPr="00F92A0B" w:rsidRDefault="0074523C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3D Scan</w:t>
            </w:r>
            <w:r w:rsidR="00305EE6" w:rsidRPr="00305EE6">
              <w:rPr>
                <w:b/>
                <w:bCs/>
              </w:rPr>
              <w:t xml:space="preserve">: full rotation in </w:t>
            </w:r>
            <w:r w:rsidR="00305EE6" w:rsidRPr="00305EE6">
              <w:rPr>
                <w:rFonts w:ascii="Symbol" w:hAnsi="Symbol"/>
                <w:b/>
                <w:bCs/>
              </w:rPr>
              <w:t>f</w:t>
            </w:r>
            <w:r w:rsidR="00305EE6" w:rsidRPr="00305EE6">
              <w:rPr>
                <w:b/>
                <w:bCs/>
              </w:rPr>
              <w:t xml:space="preserve"> and half rotation in </w:t>
            </w:r>
            <w:r w:rsidR="00305EE6" w:rsidRPr="00305EE6">
              <w:rPr>
                <w:rFonts w:ascii="Symbol" w:hAnsi="Symbol"/>
                <w:b/>
                <w:bCs/>
              </w:rPr>
              <w:t>q</w:t>
            </w:r>
          </w:p>
        </w:tc>
        <w:tc>
          <w:tcPr>
            <w:tcW w:w="6822" w:type="dxa"/>
            <w:vAlign w:val="bottom"/>
          </w:tcPr>
          <w:p w14:paraId="3E0A8B02" w14:textId="0196EA19" w:rsidR="003A292B" w:rsidRDefault="00CF29AF" w:rsidP="004D78B0">
            <w:pPr>
              <w:tabs>
                <w:tab w:val="left" w:pos="810"/>
              </w:tabs>
              <w:jc w:val="center"/>
            </w:pPr>
            <w:r w:rsidRPr="00CF29AF">
              <w:rPr>
                <w:noProof/>
              </w:rPr>
              <w:drawing>
                <wp:inline distT="0" distB="0" distL="0" distR="0" wp14:anchorId="62153435" wp14:editId="1F19C836">
                  <wp:extent cx="3383280" cy="213772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280" cy="213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  <w:vAlign w:val="bottom"/>
          </w:tcPr>
          <w:p w14:paraId="3583AAD0" w14:textId="62716952" w:rsidR="003A292B" w:rsidRDefault="00256BD5" w:rsidP="004D78B0">
            <w:pPr>
              <w:tabs>
                <w:tab w:val="left" w:pos="810"/>
              </w:tabs>
              <w:jc w:val="center"/>
            </w:pPr>
            <w:r w:rsidRPr="00256BD5">
              <w:rPr>
                <w:noProof/>
              </w:rPr>
              <w:drawing>
                <wp:inline distT="0" distB="0" distL="0" distR="0" wp14:anchorId="109C71F3" wp14:editId="3DE58E82">
                  <wp:extent cx="3108960" cy="2965491"/>
                  <wp:effectExtent l="0" t="0" r="0" b="635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960" cy="2965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292B" w14:paraId="3B5703B2" w14:textId="77777777" w:rsidTr="004D78B0">
        <w:tc>
          <w:tcPr>
            <w:tcW w:w="1435" w:type="dxa"/>
            <w:vAlign w:val="center"/>
          </w:tcPr>
          <w:p w14:paraId="0EDD8D12" w14:textId="76EC32C7" w:rsidR="003A292B" w:rsidRPr="00F92A0B" w:rsidRDefault="006A25D0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3D </w:t>
            </w:r>
            <w:r w:rsidRPr="006A25D0">
              <w:rPr>
                <w:b/>
                <w:bCs/>
              </w:rPr>
              <w:t xml:space="preserve">Scan: full rotation in </w:t>
            </w:r>
            <w:r w:rsidRPr="006A25D0">
              <w:rPr>
                <w:rFonts w:ascii="Symbol" w:hAnsi="Symbol"/>
                <w:b/>
                <w:bCs/>
              </w:rPr>
              <w:t>q</w:t>
            </w:r>
            <w:r w:rsidRPr="006A25D0">
              <w:rPr>
                <w:b/>
                <w:bCs/>
              </w:rPr>
              <w:t xml:space="preserve"> and half rotation in </w:t>
            </w:r>
            <w:r w:rsidRPr="006A25D0">
              <w:rPr>
                <w:rFonts w:ascii="Symbol" w:hAnsi="Symbol"/>
                <w:b/>
                <w:bCs/>
              </w:rPr>
              <w:t>f</w:t>
            </w:r>
          </w:p>
        </w:tc>
        <w:tc>
          <w:tcPr>
            <w:tcW w:w="6822" w:type="dxa"/>
            <w:vAlign w:val="bottom"/>
          </w:tcPr>
          <w:p w14:paraId="6479ADA0" w14:textId="28792E6E" w:rsidR="00A83AA7" w:rsidRPr="00124440" w:rsidRDefault="00E63D26" w:rsidP="004D78B0">
            <w:pPr>
              <w:tabs>
                <w:tab w:val="left" w:pos="810"/>
              </w:tabs>
              <w:jc w:val="center"/>
              <w:rPr>
                <w:noProof/>
              </w:rPr>
            </w:pPr>
            <w:r w:rsidRPr="00E63D26">
              <w:rPr>
                <w:noProof/>
              </w:rPr>
              <w:drawing>
                <wp:inline distT="0" distB="0" distL="0" distR="0" wp14:anchorId="05C7ACB0" wp14:editId="62E1265F">
                  <wp:extent cx="3383280" cy="2133628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280" cy="2133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  <w:vAlign w:val="bottom"/>
          </w:tcPr>
          <w:p w14:paraId="2B06B4E8" w14:textId="48DAF1B7" w:rsidR="003A292B" w:rsidRPr="00124440" w:rsidRDefault="00A83AA7" w:rsidP="004D78B0">
            <w:pPr>
              <w:tabs>
                <w:tab w:val="left" w:pos="810"/>
              </w:tabs>
              <w:jc w:val="center"/>
              <w:rPr>
                <w:noProof/>
              </w:rPr>
            </w:pPr>
            <w:r w:rsidRPr="00124440">
              <w:rPr>
                <w:noProof/>
              </w:rPr>
              <w:t xml:space="preserve"> </w:t>
            </w:r>
            <w:r w:rsidR="00CE7771" w:rsidRPr="00CE7771">
              <w:rPr>
                <w:noProof/>
              </w:rPr>
              <w:drawing>
                <wp:inline distT="0" distB="0" distL="0" distR="0" wp14:anchorId="7F91D120" wp14:editId="18977568">
                  <wp:extent cx="3108960" cy="2965491"/>
                  <wp:effectExtent l="0" t="0" r="0" b="635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960" cy="2965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5FFE9C" w14:textId="77777777" w:rsidR="00C76555" w:rsidRDefault="00C76555" w:rsidP="00447827">
      <w:pPr>
        <w:tabs>
          <w:tab w:val="left" w:pos="810"/>
        </w:tabs>
        <w:sectPr w:rsidR="00C76555" w:rsidSect="003A058A">
          <w:footnotePr>
            <w:numRestart w:val="eachSect"/>
          </w:footnotePr>
          <w:pgSz w:w="16840" w:h="11907" w:orient="landscape" w:code="9"/>
          <w:pgMar w:top="630" w:right="1260" w:bottom="360" w:left="1133" w:header="850" w:footer="340" w:gutter="0"/>
          <w:cols w:space="720"/>
          <w:formProt w:val="0"/>
          <w:docGrid w:linePitch="272"/>
        </w:sectPr>
      </w:pPr>
    </w:p>
    <w:p w14:paraId="2FF96926" w14:textId="20629D82" w:rsidR="00F46141" w:rsidRPr="00094DC5" w:rsidRDefault="00447827" w:rsidP="00447827">
      <w:pPr>
        <w:tabs>
          <w:tab w:val="left" w:pos="810"/>
        </w:tabs>
      </w:pPr>
      <w:r>
        <w:lastRenderedPageBreak/>
        <w:t xml:space="preserve">The system configurations </w:t>
      </w:r>
      <w:r w:rsidR="00043F72">
        <w:t xml:space="preserve">with </w:t>
      </w:r>
      <w:r w:rsidR="00043F72" w:rsidRPr="00043F72">
        <w:t xml:space="preserve">full rotation in </w:t>
      </w:r>
      <w:r w:rsidR="00043F72" w:rsidRPr="00043F72">
        <w:rPr>
          <w:rFonts w:ascii="Symbol" w:hAnsi="Symbol"/>
        </w:rPr>
        <w:t></w:t>
      </w:r>
      <w:r w:rsidR="00043F72" w:rsidRPr="00043F72">
        <w:t xml:space="preserve"> and half rotation in </w:t>
      </w:r>
      <w:r w:rsidR="00043F72" w:rsidRPr="00043F72">
        <w:rPr>
          <w:rFonts w:ascii="Symbol" w:hAnsi="Symbol"/>
        </w:rPr>
        <w:t></w:t>
      </w:r>
      <w:r w:rsidR="00043F72">
        <w:t xml:space="preserve"> </w:t>
      </w:r>
      <w:r>
        <w:t xml:space="preserve">and the perceived DL directions are further illustrated in </w:t>
      </w:r>
      <w:r>
        <w:fldChar w:fldCharType="begin"/>
      </w:r>
      <w:r>
        <w:instrText xml:space="preserve"> REF _Ref118128266 \h </w:instrText>
      </w:r>
      <w:r>
        <w:fldChar w:fldCharType="separate"/>
      </w:r>
      <w:r w:rsidR="00403BE2">
        <w:t xml:space="preserve">Table </w:t>
      </w:r>
      <w:r w:rsidR="00403BE2">
        <w:rPr>
          <w:noProof/>
        </w:rPr>
        <w:t>3</w:t>
      </w:r>
      <w:r>
        <w:fldChar w:fldCharType="end"/>
      </w:r>
      <w:r>
        <w:t xml:space="preserve"> for a constant-step size grid with </w:t>
      </w:r>
      <w:r w:rsidR="001B10E9">
        <w:t>312</w:t>
      </w:r>
      <w:r>
        <w:t xml:space="preserve"> grid points and in </w:t>
      </w:r>
      <w:r>
        <w:fldChar w:fldCharType="begin"/>
      </w:r>
      <w:r>
        <w:instrText xml:space="preserve"> REF _Ref118317277 \h </w:instrText>
      </w:r>
      <w:r>
        <w:fldChar w:fldCharType="separate"/>
      </w:r>
      <w:r w:rsidR="00403BE2">
        <w:t xml:space="preserve">Table </w:t>
      </w:r>
      <w:r w:rsidR="00403BE2">
        <w:rPr>
          <w:noProof/>
        </w:rPr>
        <w:t>4</w:t>
      </w:r>
      <w:r>
        <w:fldChar w:fldCharType="end"/>
      </w:r>
      <w:r>
        <w:t xml:space="preserve"> for a constant density grid with 200 grid points. </w:t>
      </w:r>
      <w:r w:rsidR="00694F23">
        <w:t>Similarly, the system configurations with</w:t>
      </w:r>
      <w:r w:rsidR="00694F23" w:rsidRPr="00694F23">
        <w:t xml:space="preserve"> full rotation in </w:t>
      </w:r>
      <w:r w:rsidR="00694F23" w:rsidRPr="00694F23">
        <w:rPr>
          <w:rFonts w:ascii="Symbol" w:hAnsi="Symbol"/>
        </w:rPr>
        <w:t>q</w:t>
      </w:r>
      <w:r w:rsidR="00694F23" w:rsidRPr="00694F23">
        <w:t xml:space="preserve"> and half rotation in </w:t>
      </w:r>
      <w:r w:rsidR="00694F23" w:rsidRPr="00694F23">
        <w:rPr>
          <w:rFonts w:ascii="Symbol" w:hAnsi="Symbol"/>
        </w:rPr>
        <w:t>f</w:t>
      </w:r>
      <w:r w:rsidR="00694F23">
        <w:t xml:space="preserve"> and the perceived DL </w:t>
      </w:r>
      <w:r w:rsidR="00694F23" w:rsidRPr="00094DC5">
        <w:t xml:space="preserve">directions are further illustrated in </w:t>
      </w:r>
      <w:r w:rsidR="00D77F0F" w:rsidRPr="00094DC5">
        <w:fldChar w:fldCharType="begin"/>
      </w:r>
      <w:r w:rsidR="00D77F0F" w:rsidRPr="00094DC5">
        <w:instrText xml:space="preserve"> REF _Ref126914532 \h </w:instrText>
      </w:r>
      <w:r w:rsidR="00D77F0F" w:rsidRPr="00094DC5">
        <w:fldChar w:fldCharType="separate"/>
      </w:r>
      <w:r w:rsidR="00403BE2">
        <w:t xml:space="preserve">Table </w:t>
      </w:r>
      <w:r w:rsidR="00403BE2">
        <w:rPr>
          <w:noProof/>
        </w:rPr>
        <w:t>5</w:t>
      </w:r>
      <w:r w:rsidR="00D77F0F" w:rsidRPr="00094DC5">
        <w:fldChar w:fldCharType="end"/>
      </w:r>
      <w:r w:rsidR="00694F23" w:rsidRPr="00094DC5">
        <w:t xml:space="preserve"> for a constant-step size grid with 312 grid points and in </w:t>
      </w:r>
      <w:r w:rsidR="00D77F0F" w:rsidRPr="00094DC5">
        <w:fldChar w:fldCharType="begin"/>
      </w:r>
      <w:r w:rsidR="00D77F0F" w:rsidRPr="00094DC5">
        <w:instrText xml:space="preserve"> REF _Ref126914541 \h </w:instrText>
      </w:r>
      <w:r w:rsidR="00D77F0F" w:rsidRPr="00094DC5">
        <w:fldChar w:fldCharType="separate"/>
      </w:r>
      <w:r w:rsidR="00403BE2">
        <w:t xml:space="preserve">Table </w:t>
      </w:r>
      <w:r w:rsidR="00403BE2">
        <w:rPr>
          <w:noProof/>
        </w:rPr>
        <w:t>6</w:t>
      </w:r>
      <w:r w:rsidR="00D77F0F" w:rsidRPr="00094DC5">
        <w:fldChar w:fldCharType="end"/>
      </w:r>
      <w:r w:rsidR="00694F23" w:rsidRPr="00094DC5">
        <w:t xml:space="preserve"> for a constant density grid with 200 grid points. </w:t>
      </w:r>
      <w:r w:rsidR="00B75B3B" w:rsidRPr="00094DC5">
        <w:t xml:space="preserve">The following observations can be made from these results. </w:t>
      </w:r>
    </w:p>
    <w:p w14:paraId="69BDB916" w14:textId="722AF4E5" w:rsidR="006779B9" w:rsidRPr="00094DC5" w:rsidRDefault="006779B9" w:rsidP="006779B9">
      <w:pPr>
        <w:pStyle w:val="Caption"/>
        <w:tabs>
          <w:tab w:val="left" w:pos="810"/>
        </w:tabs>
      </w:pPr>
      <w:bookmarkStart w:id="13" w:name="_Ref127200733"/>
      <w:r w:rsidRPr="00094DC5">
        <w:t xml:space="preserve">Observation </w:t>
      </w:r>
      <w:r w:rsidRPr="00094DC5">
        <w:fldChar w:fldCharType="begin"/>
      </w:r>
      <w:r w:rsidRPr="00094DC5">
        <w:instrText xml:space="preserve"> SEQ Observation \* ARABIC </w:instrText>
      </w:r>
      <w:r w:rsidRPr="00094DC5">
        <w:fldChar w:fldCharType="separate"/>
      </w:r>
      <w:r w:rsidR="00403BE2">
        <w:rPr>
          <w:noProof/>
        </w:rPr>
        <w:t>2</w:t>
      </w:r>
      <w:r w:rsidRPr="00094DC5">
        <w:fldChar w:fldCharType="end"/>
      </w:r>
      <w:r w:rsidRPr="00094DC5">
        <w:t xml:space="preserve">: Probes aligned in the </w:t>
      </w:r>
      <w:r w:rsidRPr="00094DC5">
        <w:rPr>
          <w:i/>
          <w:iCs/>
        </w:rPr>
        <w:t>yz</w:t>
      </w:r>
      <w:r w:rsidRPr="00094DC5">
        <w:t xml:space="preserve"> plane introduce large keep-out areas</w:t>
      </w:r>
      <w:r w:rsidR="004345B5" w:rsidRPr="00094DC5">
        <w:t xml:space="preserve"> for the angular coverage/DL directions </w:t>
      </w:r>
      <w:r w:rsidR="00B22C8D" w:rsidRPr="00094DC5">
        <w:t>towards each pole</w:t>
      </w:r>
      <w:r w:rsidRPr="00094DC5">
        <w:t>.</w:t>
      </w:r>
      <w:bookmarkEnd w:id="13"/>
      <w:r w:rsidRPr="00094DC5">
        <w:t xml:space="preserve"> </w:t>
      </w:r>
    </w:p>
    <w:p w14:paraId="741E5DE3" w14:textId="640965AE" w:rsidR="001D152B" w:rsidRPr="00094DC5" w:rsidRDefault="001D152B" w:rsidP="001D152B">
      <w:pPr>
        <w:pStyle w:val="Caption"/>
        <w:tabs>
          <w:tab w:val="left" w:pos="810"/>
        </w:tabs>
      </w:pPr>
      <w:bookmarkStart w:id="14" w:name="_Ref127200734"/>
      <w:r w:rsidRPr="00094DC5">
        <w:t xml:space="preserve">Observation </w:t>
      </w:r>
      <w:r w:rsidRPr="00094DC5">
        <w:fldChar w:fldCharType="begin"/>
      </w:r>
      <w:r w:rsidRPr="00094DC5">
        <w:instrText xml:space="preserve"> SEQ Observation \* ARABIC </w:instrText>
      </w:r>
      <w:r w:rsidRPr="00094DC5">
        <w:fldChar w:fldCharType="separate"/>
      </w:r>
      <w:r w:rsidR="00403BE2">
        <w:rPr>
          <w:noProof/>
        </w:rPr>
        <w:t>3</w:t>
      </w:r>
      <w:r w:rsidRPr="00094DC5">
        <w:fldChar w:fldCharType="end"/>
      </w:r>
      <w:r w:rsidRPr="00094DC5">
        <w:t xml:space="preserve">: With full rotation in </w:t>
      </w:r>
      <w:r w:rsidRPr="00094DC5">
        <w:rPr>
          <w:rFonts w:ascii="Symbol" w:hAnsi="Symbol"/>
        </w:rPr>
        <w:t>f</w:t>
      </w:r>
      <w:r w:rsidRPr="00094DC5">
        <w:t xml:space="preserve"> and half rotation in </w:t>
      </w:r>
      <w:r w:rsidRPr="00094DC5">
        <w:rPr>
          <w:rFonts w:ascii="Symbol" w:hAnsi="Symbol"/>
        </w:rPr>
        <w:t>q</w:t>
      </w:r>
      <w:r w:rsidR="007D2068" w:rsidRPr="00094DC5">
        <w:t>, p</w:t>
      </w:r>
      <w:r w:rsidRPr="00094DC5">
        <w:t xml:space="preserve">robes aligned in the </w:t>
      </w:r>
      <w:r w:rsidR="007D2068" w:rsidRPr="00094DC5">
        <w:rPr>
          <w:i/>
          <w:iCs/>
        </w:rPr>
        <w:t>x</w:t>
      </w:r>
      <w:r w:rsidRPr="00094DC5">
        <w:rPr>
          <w:i/>
          <w:iCs/>
        </w:rPr>
        <w:t>z</w:t>
      </w:r>
      <w:r w:rsidRPr="00094DC5">
        <w:t xml:space="preserve"> plane introduce </w:t>
      </w:r>
      <w:r w:rsidR="007D2068" w:rsidRPr="00094DC5">
        <w:t>a</w:t>
      </w:r>
      <w:r w:rsidR="007E2612">
        <w:t xml:space="preserve"> conical </w:t>
      </w:r>
      <w:r w:rsidR="00AF099C">
        <w:t>sector</w:t>
      </w:r>
      <w:r w:rsidR="007E2612" w:rsidRPr="007E2612">
        <w:t xml:space="preserve"> </w:t>
      </w:r>
      <w:r w:rsidR="007E2612" w:rsidRPr="00094DC5">
        <w:t xml:space="preserve">towards the pole at </w:t>
      </w:r>
      <w:r w:rsidR="007E2612" w:rsidRPr="00094DC5">
        <w:rPr>
          <w:rFonts w:ascii="Symbol" w:hAnsi="Symbol"/>
        </w:rPr>
        <w:t>q</w:t>
      </w:r>
      <w:r w:rsidR="007E2612" w:rsidRPr="00094DC5">
        <w:t>=0°</w:t>
      </w:r>
      <w:r w:rsidR="00AF099C">
        <w:t xml:space="preserve"> </w:t>
      </w:r>
      <w:r w:rsidR="007E2612">
        <w:t>with no</w:t>
      </w:r>
      <w:r w:rsidRPr="00094DC5">
        <w:t xml:space="preserve"> angular coverage/DL directions</w:t>
      </w:r>
      <w:r w:rsidR="00FD0B7C">
        <w:t xml:space="preserve"> for offset probes</w:t>
      </w:r>
      <w:r w:rsidRPr="00094DC5">
        <w:t>.</w:t>
      </w:r>
      <w:bookmarkEnd w:id="14"/>
      <w:r w:rsidRPr="00094DC5">
        <w:t xml:space="preserve"> </w:t>
      </w:r>
    </w:p>
    <w:p w14:paraId="4DC5C5C9" w14:textId="372C57D4" w:rsidR="00D97E00" w:rsidRPr="00094DC5" w:rsidRDefault="00D97E00" w:rsidP="00D97E00">
      <w:pPr>
        <w:pStyle w:val="Caption"/>
        <w:tabs>
          <w:tab w:val="left" w:pos="810"/>
        </w:tabs>
      </w:pPr>
      <w:bookmarkStart w:id="15" w:name="_Ref127200735"/>
      <w:r w:rsidRPr="00094DC5">
        <w:t xml:space="preserve">Observation </w:t>
      </w:r>
      <w:r w:rsidRPr="00094DC5">
        <w:fldChar w:fldCharType="begin"/>
      </w:r>
      <w:r w:rsidRPr="00094DC5">
        <w:instrText xml:space="preserve"> SEQ Observation \* ARABIC </w:instrText>
      </w:r>
      <w:r w:rsidRPr="00094DC5">
        <w:fldChar w:fldCharType="separate"/>
      </w:r>
      <w:r w:rsidR="00403BE2">
        <w:rPr>
          <w:noProof/>
        </w:rPr>
        <w:t>4</w:t>
      </w:r>
      <w:r w:rsidRPr="00094DC5">
        <w:fldChar w:fldCharType="end"/>
      </w:r>
      <w:r w:rsidRPr="00094DC5">
        <w:t xml:space="preserve">: </w:t>
      </w:r>
      <w:r w:rsidR="005344D8" w:rsidRPr="00094DC5">
        <w:t>Constant density grids</w:t>
      </w:r>
      <w:r w:rsidR="00FA2DA9" w:rsidRPr="00094DC5">
        <w:t xml:space="preserve"> do not maintain the constant density </w:t>
      </w:r>
      <w:r w:rsidR="00865D41" w:rsidRPr="00094DC5">
        <w:t>coverage/DL direction</w:t>
      </w:r>
      <w:r w:rsidR="00FA2DA9" w:rsidRPr="00094DC5">
        <w:t xml:space="preserve"> distribution</w:t>
      </w:r>
      <w:r w:rsidRPr="00094DC5">
        <w:t xml:space="preserve"> </w:t>
      </w:r>
      <w:r w:rsidR="00865D41" w:rsidRPr="00094DC5">
        <w:t>for probes offset from P0</w:t>
      </w:r>
      <w:r w:rsidR="00F973DF" w:rsidRPr="00094DC5">
        <w:t xml:space="preserve">, a higher </w:t>
      </w:r>
      <w:r w:rsidR="00386492" w:rsidRPr="00094DC5">
        <w:t xml:space="preserve">density of DL directions is </w:t>
      </w:r>
      <w:r w:rsidR="008E2C5D">
        <w:t>observed</w:t>
      </w:r>
      <w:r w:rsidR="00386492" w:rsidRPr="00094DC5">
        <w:t xml:space="preserve"> especially near the poles</w:t>
      </w:r>
      <w:r w:rsidR="00865D41" w:rsidRPr="00094DC5">
        <w:t>.</w:t>
      </w:r>
      <w:bookmarkEnd w:id="15"/>
      <w:r w:rsidR="00865D41" w:rsidRPr="00094DC5">
        <w:t xml:space="preserve"> </w:t>
      </w:r>
    </w:p>
    <w:p w14:paraId="55D99397" w14:textId="384C663E" w:rsidR="002C6904" w:rsidRPr="00094DC5" w:rsidRDefault="002C6904" w:rsidP="0011491B">
      <w:pPr>
        <w:pStyle w:val="Caption"/>
        <w:tabs>
          <w:tab w:val="left" w:pos="810"/>
        </w:tabs>
      </w:pPr>
      <w:bookmarkStart w:id="16" w:name="_Ref127200736"/>
      <w:r w:rsidRPr="00094DC5">
        <w:t xml:space="preserve">Observation </w:t>
      </w:r>
      <w:r w:rsidRPr="00094DC5">
        <w:fldChar w:fldCharType="begin"/>
      </w:r>
      <w:r w:rsidRPr="00094DC5">
        <w:instrText xml:space="preserve"> SEQ Observation \* ARABIC </w:instrText>
      </w:r>
      <w:r w:rsidRPr="00094DC5">
        <w:fldChar w:fldCharType="separate"/>
      </w:r>
      <w:r w:rsidR="00403BE2">
        <w:rPr>
          <w:noProof/>
        </w:rPr>
        <w:t>5</w:t>
      </w:r>
      <w:r w:rsidRPr="00094DC5">
        <w:fldChar w:fldCharType="end"/>
      </w:r>
      <w:r w:rsidRPr="00094DC5">
        <w:t xml:space="preserve">: </w:t>
      </w:r>
      <w:r w:rsidR="00D3355E" w:rsidRPr="00094DC5">
        <w:t>When p</w:t>
      </w:r>
      <w:r w:rsidRPr="00094DC5">
        <w:t xml:space="preserve">robes </w:t>
      </w:r>
      <w:r w:rsidR="009F7406">
        <w:t xml:space="preserve">are </w:t>
      </w:r>
      <w:r w:rsidRPr="00094DC5">
        <w:t xml:space="preserve">aligned in the </w:t>
      </w:r>
      <w:r w:rsidR="00D3355E" w:rsidRPr="00094DC5">
        <w:rPr>
          <w:i/>
          <w:iCs/>
        </w:rPr>
        <w:t>x</w:t>
      </w:r>
      <w:r w:rsidRPr="00094DC5">
        <w:rPr>
          <w:i/>
          <w:iCs/>
        </w:rPr>
        <w:t>z</w:t>
      </w:r>
      <w:r w:rsidRPr="00094DC5">
        <w:t xml:space="preserve"> plane</w:t>
      </w:r>
      <w:r w:rsidR="00D3355E" w:rsidRPr="00094DC5">
        <w:t>, constant-step size grids</w:t>
      </w:r>
      <w:r w:rsidRPr="00094DC5">
        <w:t xml:space="preserve"> maintain </w:t>
      </w:r>
      <w:r w:rsidR="00D3355E" w:rsidRPr="00094DC5">
        <w:t xml:space="preserve">the constant-step size distribution </w:t>
      </w:r>
      <w:r w:rsidR="00034EC2">
        <w:t xml:space="preserve">of </w:t>
      </w:r>
      <w:r w:rsidR="00D3355E" w:rsidRPr="00094DC5">
        <w:t xml:space="preserve">DL directions </w:t>
      </w:r>
      <w:r w:rsidR="0011491B" w:rsidRPr="00094DC5">
        <w:t>for probes offset from P0.</w:t>
      </w:r>
      <w:bookmarkEnd w:id="16"/>
      <w:r w:rsidR="0011491B" w:rsidRPr="00094DC5">
        <w:t xml:space="preserve"> </w:t>
      </w:r>
    </w:p>
    <w:p w14:paraId="429310D7" w14:textId="45542522" w:rsidR="001B4A49" w:rsidRPr="00094DC5" w:rsidRDefault="00910210" w:rsidP="007E5183">
      <w:pPr>
        <w:pStyle w:val="Caption"/>
        <w:tabs>
          <w:tab w:val="left" w:pos="810"/>
        </w:tabs>
      </w:pPr>
      <w:bookmarkStart w:id="17" w:name="_Ref118213490"/>
      <w:r w:rsidRPr="00094DC5">
        <w:t xml:space="preserve">Observation </w:t>
      </w:r>
      <w:r w:rsidRPr="00094DC5">
        <w:fldChar w:fldCharType="begin"/>
      </w:r>
      <w:r w:rsidRPr="00094DC5">
        <w:instrText xml:space="preserve"> SEQ Observation \* ARABIC </w:instrText>
      </w:r>
      <w:r w:rsidRPr="00094DC5">
        <w:fldChar w:fldCharType="separate"/>
      </w:r>
      <w:r w:rsidR="00403BE2">
        <w:rPr>
          <w:noProof/>
        </w:rPr>
        <w:t>6</w:t>
      </w:r>
      <w:r w:rsidRPr="00094DC5">
        <w:fldChar w:fldCharType="end"/>
      </w:r>
      <w:r w:rsidRPr="00094DC5">
        <w:t xml:space="preserve">: Probes aligned in the </w:t>
      </w:r>
      <w:r w:rsidRPr="00094DC5">
        <w:rPr>
          <w:i/>
          <w:iCs/>
        </w:rPr>
        <w:t>xz</w:t>
      </w:r>
      <w:r w:rsidRPr="00094DC5">
        <w:t xml:space="preserve"> plane generally provide a wider angular coverage for AoA2 DL directions when compared to probes aligned in the </w:t>
      </w:r>
      <w:r w:rsidRPr="00094DC5">
        <w:rPr>
          <w:i/>
          <w:iCs/>
        </w:rPr>
        <w:t>yz</w:t>
      </w:r>
      <w:r w:rsidRPr="00094DC5">
        <w:t xml:space="preserve"> plane.</w:t>
      </w:r>
      <w:bookmarkEnd w:id="17"/>
      <w:r w:rsidRPr="00094DC5">
        <w:t xml:space="preserve"> </w:t>
      </w:r>
    </w:p>
    <w:p w14:paraId="4B8B82B3" w14:textId="38410967" w:rsidR="00C15A14" w:rsidRPr="00094DC5" w:rsidRDefault="00C15A14" w:rsidP="007E5183">
      <w:pPr>
        <w:pStyle w:val="Caption"/>
        <w:tabs>
          <w:tab w:val="left" w:pos="810"/>
        </w:tabs>
      </w:pPr>
      <w:bookmarkStart w:id="18" w:name="_Ref127200737"/>
      <w:r w:rsidRPr="00094DC5">
        <w:t xml:space="preserve">Observation </w:t>
      </w:r>
      <w:r w:rsidRPr="00094DC5">
        <w:fldChar w:fldCharType="begin"/>
      </w:r>
      <w:r w:rsidRPr="00094DC5">
        <w:instrText xml:space="preserve"> SEQ Observation \* ARABIC </w:instrText>
      </w:r>
      <w:r w:rsidRPr="00094DC5">
        <w:fldChar w:fldCharType="separate"/>
      </w:r>
      <w:r w:rsidR="00403BE2">
        <w:rPr>
          <w:noProof/>
        </w:rPr>
        <w:t>7</w:t>
      </w:r>
      <w:r w:rsidRPr="00094DC5">
        <w:fldChar w:fldCharType="end"/>
      </w:r>
      <w:r w:rsidRPr="00094DC5">
        <w:t xml:space="preserve">: With full rotation in </w:t>
      </w:r>
      <w:r w:rsidRPr="00094DC5">
        <w:rPr>
          <w:rFonts w:ascii="Symbol" w:hAnsi="Symbol"/>
        </w:rPr>
        <w:t>q</w:t>
      </w:r>
      <w:r w:rsidRPr="00094DC5">
        <w:t xml:space="preserve"> and half rotation in </w:t>
      </w:r>
      <w:r w:rsidRPr="00094DC5">
        <w:rPr>
          <w:rFonts w:ascii="Symbol" w:hAnsi="Symbol"/>
        </w:rPr>
        <w:t>f</w:t>
      </w:r>
      <w:r w:rsidRPr="00094DC5">
        <w:t xml:space="preserve"> and probes aligned in the </w:t>
      </w:r>
      <w:r w:rsidRPr="00094DC5">
        <w:rPr>
          <w:i/>
          <w:iCs/>
        </w:rPr>
        <w:t>xz</w:t>
      </w:r>
      <w:r w:rsidRPr="00094DC5">
        <w:t xml:space="preserve"> plane</w:t>
      </w:r>
      <w:r w:rsidR="008C1F5B" w:rsidRPr="00094DC5">
        <w:t xml:space="preserve">, the AoA2 DL directions are distributed in </w:t>
      </w:r>
      <w:r w:rsidR="007E5183" w:rsidRPr="00094DC5">
        <w:t>3D</w:t>
      </w:r>
      <w:r w:rsidR="005A0CD4">
        <w:t xml:space="preserve"> without </w:t>
      </w:r>
      <w:r w:rsidR="00005443">
        <w:t>a conical region with lack of coverage</w:t>
      </w:r>
      <w:r w:rsidR="007E5183" w:rsidRPr="00094DC5">
        <w:t>.</w:t>
      </w:r>
      <w:bookmarkEnd w:id="18"/>
      <w:r w:rsidR="007E5183" w:rsidRPr="00094DC5">
        <w:t xml:space="preserve"> </w:t>
      </w:r>
    </w:p>
    <w:p w14:paraId="1DC36DF9" w14:textId="30E34C59" w:rsidR="00AB3A15" w:rsidRPr="00094DC5" w:rsidRDefault="00AB3A15" w:rsidP="00AB3A15">
      <w:pPr>
        <w:pStyle w:val="Caption"/>
        <w:tabs>
          <w:tab w:val="left" w:pos="810"/>
        </w:tabs>
      </w:pPr>
      <w:bookmarkStart w:id="19" w:name="_Ref127200738"/>
      <w:r w:rsidRPr="00094DC5">
        <w:t xml:space="preserve">Observation </w:t>
      </w:r>
      <w:r w:rsidRPr="00094DC5">
        <w:fldChar w:fldCharType="begin"/>
      </w:r>
      <w:r w:rsidRPr="00094DC5">
        <w:instrText xml:space="preserve"> SEQ Observation \* ARABIC </w:instrText>
      </w:r>
      <w:r w:rsidRPr="00094DC5">
        <w:fldChar w:fldCharType="separate"/>
      </w:r>
      <w:r w:rsidR="00403BE2">
        <w:rPr>
          <w:noProof/>
        </w:rPr>
        <w:t>8</w:t>
      </w:r>
      <w:r w:rsidRPr="00094DC5">
        <w:fldChar w:fldCharType="end"/>
      </w:r>
      <w:r w:rsidRPr="00094DC5">
        <w:t xml:space="preserve">: </w:t>
      </w:r>
      <w:r w:rsidR="0054554F" w:rsidRPr="00094DC5">
        <w:t>Only w</w:t>
      </w:r>
      <w:r w:rsidRPr="00094DC5">
        <w:t xml:space="preserve">ith full rotation in </w:t>
      </w:r>
      <w:r w:rsidR="0054554F" w:rsidRPr="00094DC5">
        <w:rPr>
          <w:rFonts w:ascii="Symbol" w:hAnsi="Symbol"/>
        </w:rPr>
        <w:t>q</w:t>
      </w:r>
      <w:r w:rsidRPr="00094DC5">
        <w:t xml:space="preserve"> and half rotation in </w:t>
      </w:r>
      <w:r w:rsidR="0054554F" w:rsidRPr="00094DC5">
        <w:rPr>
          <w:rFonts w:ascii="Symbol" w:hAnsi="Symbol"/>
        </w:rPr>
        <w:t>f</w:t>
      </w:r>
      <w:r w:rsidR="00FC367B" w:rsidRPr="00094DC5">
        <w:t xml:space="preserve">, </w:t>
      </w:r>
      <w:r w:rsidRPr="00094DC5">
        <w:t xml:space="preserve">probes aligned in the </w:t>
      </w:r>
      <w:r w:rsidRPr="00094DC5">
        <w:rPr>
          <w:i/>
          <w:iCs/>
        </w:rPr>
        <w:t>xz</w:t>
      </w:r>
      <w:r w:rsidRPr="00094DC5">
        <w:t xml:space="preserve"> plane</w:t>
      </w:r>
      <w:r w:rsidR="00FC367B" w:rsidRPr="00094DC5">
        <w:t>, and constant-step size grids</w:t>
      </w:r>
      <w:r w:rsidR="006B4E35" w:rsidRPr="00094DC5">
        <w:t>,</w:t>
      </w:r>
      <w:r w:rsidRPr="00094DC5">
        <w:t xml:space="preserve"> </w:t>
      </w:r>
      <w:r w:rsidR="00540864" w:rsidRPr="00094DC5">
        <w:t>uniform</w:t>
      </w:r>
      <w:r w:rsidRPr="00094DC5">
        <w:t xml:space="preserve"> angular coverage/DL directions </w:t>
      </w:r>
      <w:r w:rsidR="00CF1852" w:rsidRPr="00094DC5">
        <w:t>is</w:t>
      </w:r>
      <w:r w:rsidR="00540864" w:rsidRPr="00094DC5">
        <w:t xml:space="preserve"> achieved, i.e., the </w:t>
      </w:r>
      <w:r w:rsidR="00297DDE" w:rsidRPr="00094DC5">
        <w:t xml:space="preserve">distribution of </w:t>
      </w:r>
      <w:r w:rsidR="00540864" w:rsidRPr="00094DC5">
        <w:t xml:space="preserve">DL directions for </w:t>
      </w:r>
      <w:r w:rsidR="000A2559" w:rsidRPr="00094DC5">
        <w:t>all probes on</w:t>
      </w:r>
      <w:r w:rsidR="003500E6" w:rsidRPr="00094DC5">
        <w:t xml:space="preserve"> the</w:t>
      </w:r>
      <w:r w:rsidR="000A2559" w:rsidRPr="00094DC5">
        <w:t xml:space="preserve"> </w:t>
      </w:r>
      <w:r w:rsidR="00CF1852" w:rsidRPr="00094DC5">
        <w:rPr>
          <w:i/>
          <w:iCs/>
        </w:rPr>
        <w:t>xz</w:t>
      </w:r>
      <w:r w:rsidR="00CF1852" w:rsidRPr="00094DC5">
        <w:t xml:space="preserve"> plane</w:t>
      </w:r>
      <w:r w:rsidR="00FC367B" w:rsidRPr="00094DC5">
        <w:t xml:space="preserve"> match</w:t>
      </w:r>
      <w:r w:rsidRPr="00094DC5">
        <w:t xml:space="preserve"> </w:t>
      </w:r>
      <w:r w:rsidR="003500E6" w:rsidRPr="00094DC5">
        <w:t xml:space="preserve">the </w:t>
      </w:r>
      <w:r w:rsidR="00297DDE" w:rsidRPr="00094DC5">
        <w:t>distribution of grid points.</w:t>
      </w:r>
      <w:bookmarkEnd w:id="19"/>
    </w:p>
    <w:p w14:paraId="67B418FB" w14:textId="640A216D" w:rsidR="00447827" w:rsidRPr="00094DC5" w:rsidRDefault="00447827" w:rsidP="003E43C9">
      <w:pPr>
        <w:tabs>
          <w:tab w:val="left" w:pos="810"/>
        </w:tabs>
      </w:pPr>
      <w:r w:rsidRPr="00094DC5">
        <w:t xml:space="preserve">The DL polarizations received from the DUT are investigated </w:t>
      </w:r>
      <w:r w:rsidR="003E43C9" w:rsidRPr="00094DC5">
        <w:t>in Annex</w:t>
      </w:r>
      <w:r w:rsidR="00EE34C7" w:rsidRPr="00094DC5">
        <w:t xml:space="preserve"> A</w:t>
      </w:r>
      <w:r w:rsidR="003E43C9" w:rsidRPr="00094DC5">
        <w:t xml:space="preserve">. </w:t>
      </w:r>
      <w:r w:rsidR="00733764" w:rsidRPr="00094DC5">
        <w:t>The same observations as above can be made</w:t>
      </w:r>
      <w:r w:rsidR="00D0542B" w:rsidRPr="00094DC5">
        <w:t xml:space="preserve"> using the </w:t>
      </w:r>
      <w:r w:rsidR="00652C47" w:rsidRPr="00094DC5">
        <w:t>illustrations using a coarser grid</w:t>
      </w:r>
      <w:r w:rsidR="009F5C2D" w:rsidRPr="00094DC5">
        <w:t xml:space="preserve">. Additionally, </w:t>
      </w:r>
      <w:r w:rsidR="00652C47" w:rsidRPr="00094DC5">
        <w:t>the following observation can be made</w:t>
      </w:r>
    </w:p>
    <w:p w14:paraId="1C32C105" w14:textId="02E38282" w:rsidR="00056708" w:rsidRPr="00094DC5" w:rsidRDefault="00056708" w:rsidP="00056708">
      <w:pPr>
        <w:pStyle w:val="Caption"/>
      </w:pPr>
      <w:bookmarkStart w:id="20" w:name="_Ref126922520"/>
      <w:r w:rsidRPr="00094DC5">
        <w:t xml:space="preserve">Observation </w:t>
      </w:r>
      <w:r w:rsidRPr="00094DC5">
        <w:fldChar w:fldCharType="begin"/>
      </w:r>
      <w:r w:rsidRPr="00094DC5">
        <w:instrText xml:space="preserve"> SEQ Observation \* ARABIC </w:instrText>
      </w:r>
      <w:r w:rsidRPr="00094DC5">
        <w:fldChar w:fldCharType="separate"/>
      </w:r>
      <w:r w:rsidR="00403BE2">
        <w:rPr>
          <w:noProof/>
        </w:rPr>
        <w:t>9</w:t>
      </w:r>
      <w:r w:rsidRPr="00094DC5">
        <w:fldChar w:fldCharType="end"/>
      </w:r>
      <w:r w:rsidRPr="00094DC5">
        <w:t xml:space="preserve">: When the AoA2 probes are placed in the </w:t>
      </w:r>
      <w:r w:rsidRPr="00094DC5">
        <w:rPr>
          <w:i/>
          <w:iCs/>
        </w:rPr>
        <w:t>xz</w:t>
      </w:r>
      <w:r w:rsidRPr="00094DC5">
        <w:t xml:space="preserve"> plane, probe antenna DL </w:t>
      </w:r>
      <w:r w:rsidRPr="00094DC5">
        <w:rPr>
          <w:rFonts w:ascii="Symbol" w:hAnsi="Symbol"/>
        </w:rPr>
        <w:t>q</w:t>
      </w:r>
      <w:r w:rsidRPr="00094DC5">
        <w:t>/</w:t>
      </w:r>
      <w:r w:rsidRPr="00094DC5">
        <w:rPr>
          <w:rFonts w:ascii="Symbol" w:hAnsi="Symbol"/>
        </w:rPr>
        <w:t>f</w:t>
      </w:r>
      <w:r w:rsidRPr="00094DC5">
        <w:t xml:space="preserve"> polarizations map to </w:t>
      </w:r>
      <w:r w:rsidR="00800F2D" w:rsidRPr="00094DC5">
        <w:t xml:space="preserve">the same </w:t>
      </w:r>
      <w:r w:rsidRPr="00094DC5">
        <w:t xml:space="preserve">DUT </w:t>
      </w:r>
      <w:r w:rsidRPr="00094DC5">
        <w:rPr>
          <w:rFonts w:ascii="Symbol" w:hAnsi="Symbol"/>
        </w:rPr>
        <w:t>q</w:t>
      </w:r>
      <w:r w:rsidRPr="00094DC5">
        <w:t>/</w:t>
      </w:r>
      <w:r w:rsidRPr="00094DC5">
        <w:rPr>
          <w:rFonts w:ascii="Symbol" w:hAnsi="Symbol"/>
        </w:rPr>
        <w:t>f</w:t>
      </w:r>
      <w:r w:rsidRPr="00094DC5">
        <w:t xml:space="preserve"> polarizations, while when AoA2 probes are placed in the </w:t>
      </w:r>
      <w:r w:rsidRPr="00094DC5">
        <w:rPr>
          <w:i/>
          <w:iCs/>
        </w:rPr>
        <w:t>yz</w:t>
      </w:r>
      <w:r w:rsidRPr="00094DC5">
        <w:t xml:space="preserve"> plane, probe antenna DL </w:t>
      </w:r>
      <w:r w:rsidRPr="00094DC5">
        <w:rPr>
          <w:rFonts w:ascii="Symbol" w:hAnsi="Symbol"/>
        </w:rPr>
        <w:t>q</w:t>
      </w:r>
      <w:r w:rsidRPr="00094DC5">
        <w:t>/</w:t>
      </w:r>
      <w:r w:rsidRPr="00094DC5">
        <w:rPr>
          <w:rFonts w:ascii="Symbol" w:hAnsi="Symbol"/>
        </w:rPr>
        <w:t>f</w:t>
      </w:r>
      <w:r w:rsidRPr="00094DC5">
        <w:t xml:space="preserve"> polarizations generally map to a combination of DUT </w:t>
      </w:r>
      <w:r w:rsidRPr="00094DC5">
        <w:rPr>
          <w:rFonts w:ascii="Symbol" w:hAnsi="Symbol"/>
        </w:rPr>
        <w:t>q</w:t>
      </w:r>
      <w:r w:rsidRPr="00094DC5">
        <w:t>/</w:t>
      </w:r>
      <w:r w:rsidRPr="00094DC5">
        <w:rPr>
          <w:rFonts w:ascii="Symbol" w:hAnsi="Symbol"/>
        </w:rPr>
        <w:t>f</w:t>
      </w:r>
      <w:r w:rsidRPr="00094DC5">
        <w:t xml:space="preserve"> polarizations.</w:t>
      </w:r>
      <w:bookmarkEnd w:id="20"/>
    </w:p>
    <w:p w14:paraId="032F34A5" w14:textId="7A8320E4" w:rsidR="00447827" w:rsidRDefault="000F7D48" w:rsidP="00447827">
      <w:pPr>
        <w:tabs>
          <w:tab w:val="left" w:pos="810"/>
        </w:tabs>
      </w:pPr>
      <w:r w:rsidRPr="00094DC5">
        <w:t>The AoA1-AoA2 DL orientation vectors, i.e., the vectors between the DL orientation perceived by the UE between AoA1 and AoA2, are discussed and illustrated in Annex B</w:t>
      </w:r>
      <w:r w:rsidR="00C82935" w:rsidRPr="00094DC5">
        <w:t xml:space="preserve">. The following observations can </w:t>
      </w:r>
      <w:r w:rsidR="00C82935">
        <w:t>be made</w:t>
      </w:r>
    </w:p>
    <w:p w14:paraId="048D30C9" w14:textId="1858EEEB" w:rsidR="00C82935" w:rsidRDefault="00C82935" w:rsidP="00C82935">
      <w:pPr>
        <w:pStyle w:val="Caption"/>
      </w:pPr>
      <w:bookmarkStart w:id="21" w:name="_Ref127168315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403BE2">
        <w:rPr>
          <w:noProof/>
        </w:rPr>
        <w:t>10</w:t>
      </w:r>
      <w:r>
        <w:fldChar w:fldCharType="end"/>
      </w:r>
      <w:r>
        <w:t xml:space="preserve">: With probes aligned in the </w:t>
      </w:r>
      <w:r w:rsidRPr="00FD0AEC">
        <w:rPr>
          <w:i/>
          <w:iCs/>
        </w:rPr>
        <w:t>xz</w:t>
      </w:r>
      <w:r>
        <w:t xml:space="preserve"> axis, the AoA1-AoA2 DL orientation vectors point towards the pole at </w:t>
      </w:r>
      <w:r w:rsidRPr="00E91AA5">
        <w:rPr>
          <w:rFonts w:ascii="Symbol" w:hAnsi="Symbol"/>
        </w:rPr>
        <w:t>q</w:t>
      </w:r>
      <w:r>
        <w:t xml:space="preserve">=180° for DL directions perceived </w:t>
      </w:r>
      <w:r w:rsidR="001C3E9A">
        <w:t>from</w:t>
      </w:r>
      <w:r>
        <w:t xml:space="preserve"> </w:t>
      </w:r>
      <w:r w:rsidRPr="00421A2B">
        <w:rPr>
          <w:i/>
          <w:iCs/>
        </w:rPr>
        <w:t>y</w:t>
      </w:r>
      <w:r>
        <w:t xml:space="preserve">≥0 while the AoA1-AoA2 DL orientation vectors point towards the pole at </w:t>
      </w:r>
      <w:r w:rsidRPr="00E91AA5">
        <w:rPr>
          <w:rFonts w:ascii="Symbol" w:hAnsi="Symbol"/>
        </w:rPr>
        <w:t>q</w:t>
      </w:r>
      <w:r>
        <w:t xml:space="preserve">=0° for DL directions perceived from </w:t>
      </w:r>
      <w:r w:rsidRPr="001C3E9A">
        <w:rPr>
          <w:i/>
          <w:iCs/>
        </w:rPr>
        <w:t>y</w:t>
      </w:r>
      <w:r>
        <w:t>≤0.</w:t>
      </w:r>
      <w:bookmarkEnd w:id="21"/>
      <w:r>
        <w:t xml:space="preserve">  </w:t>
      </w:r>
    </w:p>
    <w:p w14:paraId="379535E8" w14:textId="77CF672C" w:rsidR="00C82935" w:rsidRDefault="00C82935" w:rsidP="00C82935">
      <w:pPr>
        <w:pStyle w:val="Caption"/>
      </w:pPr>
      <w:bookmarkStart w:id="22" w:name="_Ref127168321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403BE2">
        <w:rPr>
          <w:noProof/>
        </w:rPr>
        <w:t>11</w:t>
      </w:r>
      <w:r>
        <w:fldChar w:fldCharType="end"/>
      </w:r>
      <w:r>
        <w:t xml:space="preserve">: With probes aligned in the </w:t>
      </w:r>
      <w:r>
        <w:rPr>
          <w:i/>
          <w:iCs/>
        </w:rPr>
        <w:t>y</w:t>
      </w:r>
      <w:r w:rsidRPr="00FD0AEC">
        <w:rPr>
          <w:i/>
          <w:iCs/>
        </w:rPr>
        <w:t>z</w:t>
      </w:r>
      <w:r>
        <w:t xml:space="preserve"> axis, the AoA1-AoA2 DL orientation vectors point towards positive </w:t>
      </w:r>
      <w:r w:rsidRPr="00282338">
        <w:rPr>
          <w:rFonts w:ascii="Symbol" w:hAnsi="Symbol"/>
        </w:rPr>
        <w:t>f</w:t>
      </w:r>
      <w:r>
        <w:t xml:space="preserve"> for DL directions perceived from </w:t>
      </w:r>
      <w:r w:rsidRPr="001C3E9A">
        <w:rPr>
          <w:i/>
          <w:iCs/>
        </w:rPr>
        <w:t>y</w:t>
      </w:r>
      <w:r>
        <w:t xml:space="preserve">≥0 while the AoA1-AoA2 DL orientation vectors point towards negative </w:t>
      </w:r>
      <w:r w:rsidRPr="00282338">
        <w:rPr>
          <w:rFonts w:ascii="Symbol" w:hAnsi="Symbol"/>
        </w:rPr>
        <w:t>f</w:t>
      </w:r>
      <w:r>
        <w:t xml:space="preserve"> for DL directions perceived from </w:t>
      </w:r>
      <w:r w:rsidRPr="001C3E9A">
        <w:rPr>
          <w:i/>
          <w:iCs/>
        </w:rPr>
        <w:t>y</w:t>
      </w:r>
      <w:r>
        <w:t>≤0.</w:t>
      </w:r>
      <w:bookmarkEnd w:id="22"/>
      <w:r>
        <w:t xml:space="preserve">  </w:t>
      </w:r>
    </w:p>
    <w:p w14:paraId="7241E988" w14:textId="2450AD96" w:rsidR="00C82935" w:rsidRDefault="00C82935" w:rsidP="00C82935">
      <w:pPr>
        <w:pStyle w:val="Caption"/>
      </w:pPr>
      <w:bookmarkStart w:id="23" w:name="_Ref127168353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403BE2">
        <w:rPr>
          <w:noProof/>
        </w:rPr>
        <w:t>2</w:t>
      </w:r>
      <w:r>
        <w:fldChar w:fldCharType="end"/>
      </w:r>
      <w:r>
        <w:t xml:space="preserve">: OEMs and chipset vendors to comment on the directionality of the AoA1-AoA2 DL orientation vectors, e.g., whether reciprocity of the TRPs will tolerate the </w:t>
      </w:r>
      <w:r w:rsidR="009F5AB7">
        <w:t xml:space="preserve">observed </w:t>
      </w:r>
      <w:r>
        <w:t>directionality.</w:t>
      </w:r>
      <w:bookmarkEnd w:id="23"/>
      <w:r>
        <w:t xml:space="preserve"> </w:t>
      </w:r>
    </w:p>
    <w:p w14:paraId="3DFADDC1" w14:textId="4F1C6896" w:rsidR="00C82935" w:rsidRDefault="0008260B" w:rsidP="00447827">
      <w:pPr>
        <w:tabs>
          <w:tab w:val="left" w:pos="810"/>
        </w:tabs>
      </w:pPr>
      <w:r>
        <w:t xml:space="preserve">Based on the observations made in this </w:t>
      </w:r>
      <w:r w:rsidR="00FF7FA6">
        <w:t xml:space="preserve">section, </w:t>
      </w:r>
      <w:r w:rsidR="00683C03">
        <w:t xml:space="preserve">the following proposals are made: </w:t>
      </w:r>
    </w:p>
    <w:p w14:paraId="66CF9445" w14:textId="264D5E80" w:rsidR="00683C03" w:rsidRDefault="00683C03" w:rsidP="00683C03">
      <w:pPr>
        <w:pStyle w:val="Caption"/>
      </w:pPr>
      <w:bookmarkStart w:id="24" w:name="_Ref127200740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403BE2">
        <w:rPr>
          <w:noProof/>
        </w:rPr>
        <w:t>3</w:t>
      </w:r>
      <w:r>
        <w:fldChar w:fldCharType="end"/>
      </w:r>
      <w:r>
        <w:t xml:space="preserve">: </w:t>
      </w:r>
      <w:r w:rsidR="00AE628B">
        <w:t xml:space="preserve">For optimized </w:t>
      </w:r>
      <w:r w:rsidR="005E474D">
        <w:t xml:space="preserve">AoA1 and AoA2 test point/perceived DL direction coverage, apply </w:t>
      </w:r>
      <w:r w:rsidR="00724749">
        <w:t xml:space="preserve">a </w:t>
      </w:r>
      <w:r w:rsidR="005E474D" w:rsidRPr="005E474D">
        <w:t xml:space="preserve">full rotation in </w:t>
      </w:r>
      <w:r w:rsidR="005E474D" w:rsidRPr="005E474D">
        <w:rPr>
          <w:rFonts w:ascii="Symbol" w:hAnsi="Symbol"/>
        </w:rPr>
        <w:t></w:t>
      </w:r>
      <w:r w:rsidR="005E474D" w:rsidRPr="005E474D">
        <w:t xml:space="preserve"> and </w:t>
      </w:r>
      <w:r w:rsidR="00724749">
        <w:t xml:space="preserve">a </w:t>
      </w:r>
      <w:r w:rsidR="005E474D" w:rsidRPr="005E474D">
        <w:t xml:space="preserve">half rotation in </w:t>
      </w:r>
      <w:r w:rsidR="005E474D" w:rsidRPr="005E474D">
        <w:rPr>
          <w:rFonts w:ascii="Symbol" w:hAnsi="Symbol"/>
        </w:rPr>
        <w:t></w:t>
      </w:r>
      <w:r w:rsidR="004371DB">
        <w:t>.</w:t>
      </w:r>
      <w:bookmarkEnd w:id="24"/>
    </w:p>
    <w:p w14:paraId="48276895" w14:textId="2E3A6A07" w:rsidR="004371DB" w:rsidRDefault="004371DB" w:rsidP="004371DB">
      <w:pPr>
        <w:pStyle w:val="Caption"/>
      </w:pPr>
      <w:bookmarkStart w:id="25" w:name="_Ref127200741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403BE2">
        <w:rPr>
          <w:noProof/>
        </w:rPr>
        <w:t>4</w:t>
      </w:r>
      <w:r>
        <w:fldChar w:fldCharType="end"/>
      </w:r>
      <w:r>
        <w:t>: For optimized AoA1 and AoA2 test point/perceived DL direction coverage, utilize constant-step size grids only.</w:t>
      </w:r>
      <w:bookmarkEnd w:id="25"/>
      <w:r>
        <w:t xml:space="preserve"> </w:t>
      </w:r>
    </w:p>
    <w:p w14:paraId="4674B213" w14:textId="5ED790A1" w:rsidR="009E6437" w:rsidRDefault="009E6437" w:rsidP="009E6437">
      <w:pPr>
        <w:pStyle w:val="Caption"/>
      </w:pPr>
      <w:bookmarkStart w:id="26" w:name="_Ref127200742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403BE2">
        <w:rPr>
          <w:noProof/>
        </w:rPr>
        <w:t>5</w:t>
      </w:r>
      <w:r>
        <w:fldChar w:fldCharType="end"/>
      </w:r>
      <w:r>
        <w:t xml:space="preserve">: For optimized AoA1 and AoA2 test point/perceived DL direction coverage, place the AoA2 probes in the </w:t>
      </w:r>
      <w:r w:rsidRPr="009E6437">
        <w:rPr>
          <w:i/>
          <w:iCs/>
        </w:rPr>
        <w:t>xz</w:t>
      </w:r>
      <w:r>
        <w:t xml:space="preserve"> plane.</w:t>
      </w:r>
      <w:bookmarkEnd w:id="26"/>
      <w:r>
        <w:t xml:space="preserve"> </w:t>
      </w:r>
    </w:p>
    <w:p w14:paraId="45036127" w14:textId="77777777" w:rsidR="00447827" w:rsidRDefault="00447827" w:rsidP="00447827">
      <w:pPr>
        <w:tabs>
          <w:tab w:val="left" w:pos="810"/>
        </w:tabs>
        <w:sectPr w:rsidR="00447827" w:rsidSect="0027358A">
          <w:footnotePr>
            <w:numRestart w:val="eachSect"/>
          </w:footnotePr>
          <w:pgSz w:w="11907" w:h="16840" w:code="9"/>
          <w:pgMar w:top="1260" w:right="1133" w:bottom="1133" w:left="1133" w:header="850" w:footer="340" w:gutter="0"/>
          <w:cols w:space="720"/>
          <w:formProt w:val="0"/>
        </w:sectPr>
      </w:pPr>
    </w:p>
    <w:p w14:paraId="2DB2EC63" w14:textId="204E8A61" w:rsidR="00447827" w:rsidRPr="00A7789F" w:rsidRDefault="00447827" w:rsidP="00F6239A">
      <w:pPr>
        <w:pStyle w:val="Caption"/>
        <w:tabs>
          <w:tab w:val="left" w:pos="810"/>
        </w:tabs>
        <w:jc w:val="center"/>
        <w:rPr>
          <w:bCs/>
        </w:rPr>
      </w:pPr>
      <w:bookmarkStart w:id="27" w:name="_Ref118128266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03BE2">
        <w:rPr>
          <w:noProof/>
        </w:rPr>
        <w:t>3</w:t>
      </w:r>
      <w:r>
        <w:fldChar w:fldCharType="end"/>
      </w:r>
      <w:bookmarkEnd w:id="27"/>
      <w:r>
        <w:t>: DL direction</w:t>
      </w:r>
      <w:r w:rsidR="00922989">
        <w:t>s</w:t>
      </w:r>
      <w:r>
        <w:t xml:space="preserve"> perceived by the DUT from two different system configurations with AoA2 to AoA1 probe offsets of 60</w:t>
      </w:r>
      <w:r w:rsidRPr="00272C63">
        <w:t>°</w:t>
      </w:r>
      <w:r>
        <w:t>, 120</w:t>
      </w:r>
      <w:r w:rsidRPr="00272C63">
        <w:t>°</w:t>
      </w:r>
      <w:r>
        <w:t>, and 150</w:t>
      </w:r>
      <w:r w:rsidRPr="00272C63">
        <w:t>°</w:t>
      </w:r>
      <w:r>
        <w:t xml:space="preserve"> with a constant-step size grid using </w:t>
      </w:r>
      <w:r w:rsidR="008E490A">
        <w:t>312</w:t>
      </w:r>
      <w:r>
        <w:t xml:space="preserve"> grid points</w:t>
      </w:r>
      <w:r w:rsidR="008E490A">
        <w:t xml:space="preserve"> (</w:t>
      </w:r>
      <w:r w:rsidR="008E490A" w:rsidRPr="008E490A">
        <w:rPr>
          <w:rFonts w:ascii="Symbol" w:hAnsi="Symbol"/>
        </w:rPr>
        <w:t>Dq</w:t>
      </w:r>
      <w:r w:rsidR="008E490A">
        <w:t>=</w:t>
      </w:r>
      <w:r w:rsidR="008E490A" w:rsidRPr="008E490A">
        <w:rPr>
          <w:rFonts w:ascii="Symbol" w:hAnsi="Symbol"/>
        </w:rPr>
        <w:t>Df</w:t>
      </w:r>
      <w:r w:rsidR="008E490A">
        <w:t>=15°)</w:t>
      </w:r>
      <w:r w:rsidR="00A7789F">
        <w:t xml:space="preserve">. </w:t>
      </w:r>
      <w:r w:rsidR="00F6239A" w:rsidRPr="00F6239A">
        <w:rPr>
          <w:bCs/>
        </w:rPr>
        <w:t xml:space="preserve">Full rotation in </w:t>
      </w:r>
      <w:r w:rsidR="00F6239A" w:rsidRPr="00F6239A">
        <w:rPr>
          <w:rFonts w:ascii="Symbol" w:hAnsi="Symbol"/>
          <w:bCs/>
        </w:rPr>
        <w:t>f</w:t>
      </w:r>
      <w:r w:rsidR="00F6239A" w:rsidRPr="00F6239A">
        <w:rPr>
          <w:bCs/>
        </w:rPr>
        <w:t xml:space="preserve"> and half rotation in </w:t>
      </w:r>
      <w:r w:rsidR="00F6239A" w:rsidRPr="00F6239A">
        <w:rPr>
          <w:rFonts w:ascii="Symbol" w:hAnsi="Symbol"/>
          <w:bCs/>
        </w:rPr>
        <w:t>q.</w:t>
      </w:r>
    </w:p>
    <w:tbl>
      <w:tblPr>
        <w:tblStyle w:val="TableGrid"/>
        <w:tblW w:w="15169" w:type="dxa"/>
        <w:tblLayout w:type="fixed"/>
        <w:tblLook w:val="04A0" w:firstRow="1" w:lastRow="0" w:firstColumn="1" w:lastColumn="0" w:noHBand="0" w:noVBand="1"/>
      </w:tblPr>
      <w:tblGrid>
        <w:gridCol w:w="1435"/>
        <w:gridCol w:w="6822"/>
        <w:gridCol w:w="6912"/>
      </w:tblGrid>
      <w:tr w:rsidR="00447827" w14:paraId="0B59F9AB" w14:textId="77777777" w:rsidTr="004D78B0">
        <w:tc>
          <w:tcPr>
            <w:tcW w:w="1435" w:type="dxa"/>
            <w:vAlign w:val="center"/>
          </w:tcPr>
          <w:p w14:paraId="44236CEE" w14:textId="77777777" w:rsidR="00447827" w:rsidRPr="00F92A0B" w:rsidRDefault="00447827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</w:p>
        </w:tc>
        <w:tc>
          <w:tcPr>
            <w:tcW w:w="6822" w:type="dxa"/>
            <w:vAlign w:val="center"/>
          </w:tcPr>
          <w:p w14:paraId="1E16AD92" w14:textId="77777777" w:rsidR="00447827" w:rsidRPr="00F92A0B" w:rsidRDefault="00447827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D31A23">
              <w:rPr>
                <w:b/>
                <w:bCs/>
                <w:i/>
                <w:iCs/>
              </w:rPr>
              <w:t>xz</w:t>
            </w:r>
            <w:r w:rsidRPr="00F92A0B">
              <w:rPr>
                <w:b/>
                <w:bCs/>
              </w:rPr>
              <w:t xml:space="preserve"> plane</w:t>
            </w:r>
          </w:p>
        </w:tc>
        <w:tc>
          <w:tcPr>
            <w:tcW w:w="6912" w:type="dxa"/>
            <w:vAlign w:val="center"/>
          </w:tcPr>
          <w:p w14:paraId="670D7BF9" w14:textId="77777777" w:rsidR="00447827" w:rsidRPr="00F92A0B" w:rsidRDefault="00447827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6B4580">
              <w:rPr>
                <w:b/>
                <w:bCs/>
                <w:i/>
                <w:iCs/>
              </w:rPr>
              <w:t>yz</w:t>
            </w:r>
            <w:r w:rsidRPr="006B4580">
              <w:rPr>
                <w:b/>
                <w:bCs/>
              </w:rPr>
              <w:t xml:space="preserve"> </w:t>
            </w:r>
            <w:r w:rsidRPr="00F92A0B">
              <w:rPr>
                <w:b/>
                <w:bCs/>
              </w:rPr>
              <w:t>plane</w:t>
            </w:r>
          </w:p>
        </w:tc>
      </w:tr>
      <w:tr w:rsidR="00447827" w14:paraId="2A07B927" w14:textId="77777777" w:rsidTr="004D78B0">
        <w:tc>
          <w:tcPr>
            <w:tcW w:w="1435" w:type="dxa"/>
            <w:vAlign w:val="center"/>
          </w:tcPr>
          <w:p w14:paraId="15CBD26A" w14:textId="31A818C2" w:rsidR="00447827" w:rsidRPr="00F92A0B" w:rsidRDefault="00447827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System Configuration</w:t>
            </w:r>
            <w:r w:rsidR="002E2BC8">
              <w:rPr>
                <w:b/>
                <w:bCs/>
              </w:rPr>
              <w:t xml:space="preserve"> with </w:t>
            </w:r>
            <w:r w:rsidR="002E2BC8" w:rsidRPr="00305EE6">
              <w:rPr>
                <w:b/>
                <w:bCs/>
              </w:rPr>
              <w:t xml:space="preserve">full rotation in </w:t>
            </w:r>
            <w:r w:rsidR="002E2BC8" w:rsidRPr="00305EE6">
              <w:rPr>
                <w:rFonts w:ascii="Symbol" w:hAnsi="Symbol"/>
                <w:b/>
                <w:bCs/>
              </w:rPr>
              <w:t>f</w:t>
            </w:r>
            <w:r w:rsidR="002E2BC8" w:rsidRPr="00305EE6">
              <w:rPr>
                <w:b/>
                <w:bCs/>
              </w:rPr>
              <w:t xml:space="preserve"> and half rotation in</w:t>
            </w:r>
            <w:r w:rsidR="0032395C">
              <w:rPr>
                <w:b/>
                <w:bCs/>
              </w:rPr>
              <w:t xml:space="preserve"> </w:t>
            </w:r>
            <w:r w:rsidR="0032395C" w:rsidRPr="0032395C">
              <w:rPr>
                <w:rFonts w:ascii="Symbol" w:hAnsi="Symbol"/>
                <w:b/>
                <w:bCs/>
              </w:rPr>
              <w:t>q</w:t>
            </w:r>
          </w:p>
        </w:tc>
        <w:tc>
          <w:tcPr>
            <w:tcW w:w="6822" w:type="dxa"/>
            <w:vAlign w:val="bottom"/>
          </w:tcPr>
          <w:p w14:paraId="4753F650" w14:textId="57FBDB2E" w:rsidR="00447827" w:rsidRDefault="002E2BC8" w:rsidP="004D78B0">
            <w:pPr>
              <w:tabs>
                <w:tab w:val="left" w:pos="810"/>
              </w:tabs>
              <w:jc w:val="center"/>
            </w:pPr>
            <w:r w:rsidRPr="00F23663">
              <w:rPr>
                <w:noProof/>
              </w:rPr>
              <w:drawing>
                <wp:inline distT="0" distB="0" distL="0" distR="0" wp14:anchorId="74145018" wp14:editId="4A51A77F">
                  <wp:extent cx="3383280" cy="21399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280" cy="2139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  <w:vAlign w:val="bottom"/>
          </w:tcPr>
          <w:p w14:paraId="7B1D31AD" w14:textId="6C7C4E08" w:rsidR="00447827" w:rsidRDefault="002E2BC8" w:rsidP="004D78B0">
            <w:pPr>
              <w:tabs>
                <w:tab w:val="left" w:pos="810"/>
              </w:tabs>
              <w:jc w:val="center"/>
            </w:pPr>
            <w:r w:rsidRPr="00537F4C">
              <w:rPr>
                <w:noProof/>
              </w:rPr>
              <w:drawing>
                <wp:inline distT="0" distB="0" distL="0" distR="0" wp14:anchorId="77CA87E8" wp14:editId="2FCCCAFD">
                  <wp:extent cx="3017520" cy="2875115"/>
                  <wp:effectExtent l="0" t="0" r="0" b="190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87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7827" w14:paraId="4060A629" w14:textId="77777777" w:rsidTr="004D78B0">
        <w:tc>
          <w:tcPr>
            <w:tcW w:w="1435" w:type="dxa"/>
            <w:vAlign w:val="center"/>
          </w:tcPr>
          <w:p w14:paraId="0556D806" w14:textId="77777777" w:rsidR="00447827" w:rsidRPr="00F92A0B" w:rsidRDefault="00447827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DL Directions perceived by DUT from Probe P60</w:t>
            </w:r>
          </w:p>
        </w:tc>
        <w:tc>
          <w:tcPr>
            <w:tcW w:w="6822" w:type="dxa"/>
          </w:tcPr>
          <w:p w14:paraId="6FAA2343" w14:textId="3114B584" w:rsidR="00447827" w:rsidRDefault="006D1765" w:rsidP="004D78B0">
            <w:pPr>
              <w:tabs>
                <w:tab w:val="left" w:pos="810"/>
              </w:tabs>
              <w:jc w:val="center"/>
            </w:pPr>
            <w:r w:rsidRPr="006D1765">
              <w:rPr>
                <w:noProof/>
              </w:rPr>
              <w:drawing>
                <wp:inline distT="0" distB="0" distL="0" distR="0" wp14:anchorId="38E865E0" wp14:editId="0CAC67D5">
                  <wp:extent cx="3200400" cy="3061462"/>
                  <wp:effectExtent l="0" t="0" r="0" b="571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297" t="30132" r="29755"/>
                          <a:stretch/>
                        </pic:blipFill>
                        <pic:spPr bwMode="auto">
                          <a:xfrm>
                            <a:off x="0" y="0"/>
                            <a:ext cx="3200400" cy="3061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6D17AD4F" w14:textId="677EB6C1" w:rsidR="00447827" w:rsidRDefault="006D1765" w:rsidP="004D78B0">
            <w:pPr>
              <w:tabs>
                <w:tab w:val="left" w:pos="810"/>
              </w:tabs>
              <w:jc w:val="center"/>
            </w:pPr>
            <w:r w:rsidRPr="006D1765">
              <w:rPr>
                <w:noProof/>
              </w:rPr>
              <w:drawing>
                <wp:inline distT="0" distB="0" distL="0" distR="0" wp14:anchorId="30C25263" wp14:editId="41A2C1C1">
                  <wp:extent cx="3200400" cy="311459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573" t="29971" r="30042"/>
                          <a:stretch/>
                        </pic:blipFill>
                        <pic:spPr bwMode="auto">
                          <a:xfrm>
                            <a:off x="0" y="0"/>
                            <a:ext cx="3200400" cy="3114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7827" w14:paraId="5408CD85" w14:textId="77777777" w:rsidTr="004D78B0">
        <w:tc>
          <w:tcPr>
            <w:tcW w:w="1435" w:type="dxa"/>
            <w:vAlign w:val="center"/>
          </w:tcPr>
          <w:p w14:paraId="56D3537A" w14:textId="77777777" w:rsidR="00447827" w:rsidRPr="00F92A0B" w:rsidRDefault="00447827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lastRenderedPageBreak/>
              <w:t>DL Directions perceived by DUT from Probe P120</w:t>
            </w:r>
          </w:p>
        </w:tc>
        <w:tc>
          <w:tcPr>
            <w:tcW w:w="6822" w:type="dxa"/>
          </w:tcPr>
          <w:p w14:paraId="04364E55" w14:textId="1DE5ECB1" w:rsidR="00447827" w:rsidRDefault="00790F8B" w:rsidP="004D78B0">
            <w:pPr>
              <w:tabs>
                <w:tab w:val="left" w:pos="810"/>
              </w:tabs>
              <w:jc w:val="center"/>
            </w:pPr>
            <w:r w:rsidRPr="00790F8B">
              <w:rPr>
                <w:noProof/>
              </w:rPr>
              <w:drawing>
                <wp:inline distT="0" distB="0" distL="0" distR="0" wp14:anchorId="6686A57F" wp14:editId="41119362">
                  <wp:extent cx="3200400" cy="3072083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29" t="29988" r="30089"/>
                          <a:stretch/>
                        </pic:blipFill>
                        <pic:spPr bwMode="auto">
                          <a:xfrm>
                            <a:off x="0" y="0"/>
                            <a:ext cx="3200400" cy="3072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3267D2A5" w14:textId="46DC2D49" w:rsidR="00447827" w:rsidRDefault="00790F8B" w:rsidP="004D78B0">
            <w:pPr>
              <w:tabs>
                <w:tab w:val="left" w:pos="810"/>
              </w:tabs>
              <w:jc w:val="center"/>
            </w:pPr>
            <w:r w:rsidRPr="00790F8B">
              <w:rPr>
                <w:noProof/>
              </w:rPr>
              <w:drawing>
                <wp:inline distT="0" distB="0" distL="0" distR="0" wp14:anchorId="25AFA36C" wp14:editId="1FE0AA3B">
                  <wp:extent cx="3200400" cy="3132183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893" t="29586" r="30384"/>
                          <a:stretch/>
                        </pic:blipFill>
                        <pic:spPr bwMode="auto">
                          <a:xfrm>
                            <a:off x="0" y="0"/>
                            <a:ext cx="3200400" cy="3132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7827" w14:paraId="0B7647E9" w14:textId="77777777" w:rsidTr="004D78B0">
        <w:tc>
          <w:tcPr>
            <w:tcW w:w="1435" w:type="dxa"/>
            <w:vAlign w:val="center"/>
          </w:tcPr>
          <w:p w14:paraId="70C14F64" w14:textId="77777777" w:rsidR="00447827" w:rsidRPr="00F92A0B" w:rsidRDefault="00447827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DL Directions perceived by DUT from Probe P1</w:t>
            </w:r>
            <w:r>
              <w:rPr>
                <w:b/>
                <w:bCs/>
              </w:rPr>
              <w:t>5</w:t>
            </w:r>
            <w:r w:rsidRPr="00F92A0B">
              <w:rPr>
                <w:b/>
                <w:bCs/>
              </w:rPr>
              <w:t>0</w:t>
            </w:r>
          </w:p>
        </w:tc>
        <w:tc>
          <w:tcPr>
            <w:tcW w:w="6822" w:type="dxa"/>
          </w:tcPr>
          <w:p w14:paraId="430F94A2" w14:textId="3AA1F18F" w:rsidR="00447827" w:rsidRDefault="006B1721" w:rsidP="004D78B0">
            <w:pPr>
              <w:tabs>
                <w:tab w:val="left" w:pos="810"/>
              </w:tabs>
              <w:jc w:val="center"/>
            </w:pPr>
            <w:r w:rsidRPr="006B1721">
              <w:rPr>
                <w:noProof/>
              </w:rPr>
              <w:drawing>
                <wp:inline distT="0" distB="0" distL="0" distR="0" wp14:anchorId="5D3E0F95" wp14:editId="277DB5F9">
                  <wp:extent cx="3200400" cy="3063876"/>
                  <wp:effectExtent l="0" t="0" r="0" b="317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463" t="30044" r="30255"/>
                          <a:stretch/>
                        </pic:blipFill>
                        <pic:spPr bwMode="auto">
                          <a:xfrm>
                            <a:off x="0" y="0"/>
                            <a:ext cx="3200400" cy="3063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47C5D482" w14:textId="3101E800" w:rsidR="00447827" w:rsidRDefault="006B1721" w:rsidP="004D78B0">
            <w:pPr>
              <w:tabs>
                <w:tab w:val="left" w:pos="810"/>
              </w:tabs>
              <w:jc w:val="center"/>
            </w:pPr>
            <w:r w:rsidRPr="006B1721">
              <w:rPr>
                <w:noProof/>
              </w:rPr>
              <w:drawing>
                <wp:inline distT="0" distB="0" distL="0" distR="0" wp14:anchorId="13462DB0" wp14:editId="29221048">
                  <wp:extent cx="3200400" cy="3104161"/>
                  <wp:effectExtent l="0" t="0" r="0" b="127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066" t="29889" r="30042"/>
                          <a:stretch/>
                        </pic:blipFill>
                        <pic:spPr bwMode="auto">
                          <a:xfrm>
                            <a:off x="0" y="0"/>
                            <a:ext cx="3200400" cy="3104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344F42" w14:textId="77777777" w:rsidR="00447827" w:rsidRDefault="00447827" w:rsidP="00447827">
      <w:pPr>
        <w:tabs>
          <w:tab w:val="left" w:pos="810"/>
        </w:tabs>
        <w:spacing w:after="0"/>
      </w:pPr>
      <w:r>
        <w:br w:type="page"/>
      </w:r>
    </w:p>
    <w:p w14:paraId="46D18280" w14:textId="31E86407" w:rsidR="00447827" w:rsidRPr="00F6239A" w:rsidRDefault="00447827" w:rsidP="00447827">
      <w:pPr>
        <w:pStyle w:val="Caption"/>
        <w:tabs>
          <w:tab w:val="left" w:pos="810"/>
        </w:tabs>
        <w:jc w:val="center"/>
        <w:rPr>
          <w:bCs/>
        </w:rPr>
      </w:pPr>
      <w:bookmarkStart w:id="28" w:name="_Ref118317277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03BE2">
        <w:rPr>
          <w:noProof/>
        </w:rPr>
        <w:t>4</w:t>
      </w:r>
      <w:r>
        <w:fldChar w:fldCharType="end"/>
      </w:r>
      <w:bookmarkEnd w:id="28"/>
      <w:r>
        <w:t>: DL direction</w:t>
      </w:r>
      <w:r w:rsidR="00922989">
        <w:t>s</w:t>
      </w:r>
      <w:r>
        <w:t xml:space="preserve"> perceived by the DUT from two different system configurations with AoA2 to AoA1 probe offsets of 60</w:t>
      </w:r>
      <w:r w:rsidRPr="00272C63">
        <w:t>°</w:t>
      </w:r>
      <w:r>
        <w:t>, 120</w:t>
      </w:r>
      <w:r w:rsidRPr="00272C63">
        <w:t>°</w:t>
      </w:r>
      <w:r>
        <w:t>, and 150</w:t>
      </w:r>
      <w:r w:rsidRPr="00272C63">
        <w:t>°</w:t>
      </w:r>
      <w:r>
        <w:t xml:space="preserve"> with a constant density grid using 200 grid points</w:t>
      </w:r>
      <w:r w:rsidR="00A7789F">
        <w:t>. F</w:t>
      </w:r>
      <w:r w:rsidR="00A7789F" w:rsidRPr="00305EE6">
        <w:rPr>
          <w:bCs/>
        </w:rPr>
        <w:t xml:space="preserve">ull rotation in </w:t>
      </w:r>
      <w:r w:rsidR="00A7789F" w:rsidRPr="00305EE6">
        <w:rPr>
          <w:rFonts w:ascii="Symbol" w:hAnsi="Symbol"/>
          <w:bCs/>
        </w:rPr>
        <w:t>f</w:t>
      </w:r>
      <w:r w:rsidR="00A7789F" w:rsidRPr="00305EE6">
        <w:rPr>
          <w:bCs/>
        </w:rPr>
        <w:t xml:space="preserve"> and half </w:t>
      </w:r>
      <w:r w:rsidR="00A7789F" w:rsidRPr="00A7789F">
        <w:rPr>
          <w:bCs/>
        </w:rPr>
        <w:t>rotation in</w:t>
      </w:r>
      <w:r w:rsidR="00A7789F" w:rsidRPr="00A7789F">
        <w:rPr>
          <w:rFonts w:ascii="Symbol" w:hAnsi="Symbol"/>
          <w:bCs/>
        </w:rPr>
        <w:t xml:space="preserve"> q.</w:t>
      </w:r>
      <w:r w:rsidR="00AF3AD0">
        <w:rPr>
          <w:rFonts w:ascii="Symbol" w:hAnsi="Symbol"/>
          <w:bCs/>
        </w:rPr>
        <w:t xml:space="preserve"> </w:t>
      </w:r>
      <w:r w:rsidR="00A7376F" w:rsidRPr="00F6239A">
        <w:rPr>
          <w:bCs/>
        </w:rPr>
        <w:t>F</w:t>
      </w:r>
      <w:r w:rsidR="00AF3AD0" w:rsidRPr="00F6239A">
        <w:rPr>
          <w:bCs/>
        </w:rPr>
        <w:t xml:space="preserve">ull rotation in </w:t>
      </w:r>
      <w:r w:rsidR="00AF3AD0" w:rsidRPr="00F6239A">
        <w:rPr>
          <w:rFonts w:ascii="Symbol" w:hAnsi="Symbol"/>
          <w:bCs/>
        </w:rPr>
        <w:t>f</w:t>
      </w:r>
      <w:r w:rsidR="00AF3AD0" w:rsidRPr="00F6239A">
        <w:rPr>
          <w:bCs/>
        </w:rPr>
        <w:t xml:space="preserve"> and half rotation in </w:t>
      </w:r>
      <w:r w:rsidR="00AF3AD0" w:rsidRPr="00F6239A">
        <w:rPr>
          <w:rFonts w:ascii="Symbol" w:hAnsi="Symbol"/>
          <w:bCs/>
        </w:rPr>
        <w:t>q</w:t>
      </w:r>
      <w:r w:rsidR="00A7376F" w:rsidRPr="00F6239A">
        <w:rPr>
          <w:rFonts w:ascii="Symbol" w:hAnsi="Symbol"/>
          <w:bCs/>
        </w:rPr>
        <w:t>.</w:t>
      </w:r>
    </w:p>
    <w:tbl>
      <w:tblPr>
        <w:tblStyle w:val="TableGrid"/>
        <w:tblW w:w="15169" w:type="dxa"/>
        <w:tblLayout w:type="fixed"/>
        <w:tblLook w:val="04A0" w:firstRow="1" w:lastRow="0" w:firstColumn="1" w:lastColumn="0" w:noHBand="0" w:noVBand="1"/>
      </w:tblPr>
      <w:tblGrid>
        <w:gridCol w:w="1435"/>
        <w:gridCol w:w="6822"/>
        <w:gridCol w:w="6912"/>
      </w:tblGrid>
      <w:tr w:rsidR="00447827" w14:paraId="6C9EEB5A" w14:textId="77777777" w:rsidTr="004D78B0">
        <w:tc>
          <w:tcPr>
            <w:tcW w:w="1435" w:type="dxa"/>
            <w:vAlign w:val="center"/>
          </w:tcPr>
          <w:p w14:paraId="6E883513" w14:textId="77777777" w:rsidR="00447827" w:rsidRPr="00F92A0B" w:rsidRDefault="00447827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</w:p>
        </w:tc>
        <w:tc>
          <w:tcPr>
            <w:tcW w:w="6822" w:type="dxa"/>
            <w:vAlign w:val="center"/>
          </w:tcPr>
          <w:p w14:paraId="7A690C2A" w14:textId="77777777" w:rsidR="00447827" w:rsidRPr="00F92A0B" w:rsidRDefault="00447827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D31A23">
              <w:rPr>
                <w:b/>
                <w:bCs/>
                <w:i/>
                <w:iCs/>
              </w:rPr>
              <w:t>xz</w:t>
            </w:r>
            <w:r w:rsidRPr="00F92A0B">
              <w:rPr>
                <w:b/>
                <w:bCs/>
              </w:rPr>
              <w:t xml:space="preserve"> plane</w:t>
            </w:r>
          </w:p>
        </w:tc>
        <w:tc>
          <w:tcPr>
            <w:tcW w:w="6912" w:type="dxa"/>
            <w:vAlign w:val="center"/>
          </w:tcPr>
          <w:p w14:paraId="2B04A79D" w14:textId="77777777" w:rsidR="00447827" w:rsidRPr="00F92A0B" w:rsidRDefault="00447827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FA0F02">
              <w:rPr>
                <w:b/>
                <w:bCs/>
                <w:i/>
                <w:iCs/>
              </w:rPr>
              <w:t>yz</w:t>
            </w:r>
            <w:r w:rsidRPr="00F92A0B">
              <w:rPr>
                <w:b/>
                <w:bCs/>
              </w:rPr>
              <w:t xml:space="preserve"> plane</w:t>
            </w:r>
          </w:p>
        </w:tc>
      </w:tr>
      <w:tr w:rsidR="00447827" w14:paraId="7B47026D" w14:textId="77777777" w:rsidTr="004D78B0">
        <w:tc>
          <w:tcPr>
            <w:tcW w:w="1435" w:type="dxa"/>
            <w:vAlign w:val="center"/>
          </w:tcPr>
          <w:p w14:paraId="27B7DA2D" w14:textId="7F0B4BC7" w:rsidR="00447827" w:rsidRPr="00F92A0B" w:rsidRDefault="00447827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System Configuration</w:t>
            </w:r>
            <w:r w:rsidR="0032395C">
              <w:rPr>
                <w:b/>
                <w:bCs/>
              </w:rPr>
              <w:t xml:space="preserve"> with </w:t>
            </w:r>
            <w:r w:rsidR="0032395C" w:rsidRPr="00305EE6">
              <w:rPr>
                <w:b/>
                <w:bCs/>
              </w:rPr>
              <w:t xml:space="preserve">full rotation in </w:t>
            </w:r>
            <w:r w:rsidR="0032395C" w:rsidRPr="00305EE6">
              <w:rPr>
                <w:rFonts w:ascii="Symbol" w:hAnsi="Symbol"/>
                <w:b/>
                <w:bCs/>
              </w:rPr>
              <w:t>f</w:t>
            </w:r>
            <w:r w:rsidR="0032395C" w:rsidRPr="00305EE6">
              <w:rPr>
                <w:b/>
                <w:bCs/>
              </w:rPr>
              <w:t xml:space="preserve"> and half rotation in</w:t>
            </w:r>
            <w:r w:rsidR="0032395C">
              <w:rPr>
                <w:b/>
                <w:bCs/>
              </w:rPr>
              <w:t xml:space="preserve"> </w:t>
            </w:r>
            <w:r w:rsidR="0032395C" w:rsidRPr="0032395C">
              <w:rPr>
                <w:rFonts w:ascii="Symbol" w:hAnsi="Symbol"/>
                <w:b/>
                <w:bCs/>
              </w:rPr>
              <w:t>q</w:t>
            </w:r>
          </w:p>
        </w:tc>
        <w:tc>
          <w:tcPr>
            <w:tcW w:w="6822" w:type="dxa"/>
            <w:vAlign w:val="bottom"/>
          </w:tcPr>
          <w:p w14:paraId="5339BB33" w14:textId="0FEB30AF" w:rsidR="00447827" w:rsidRDefault="002E2BC8" w:rsidP="004D78B0">
            <w:pPr>
              <w:tabs>
                <w:tab w:val="left" w:pos="810"/>
              </w:tabs>
              <w:jc w:val="center"/>
            </w:pPr>
            <w:r w:rsidRPr="00F23663">
              <w:rPr>
                <w:noProof/>
              </w:rPr>
              <w:drawing>
                <wp:inline distT="0" distB="0" distL="0" distR="0" wp14:anchorId="4CB75BA0" wp14:editId="3142EFDA">
                  <wp:extent cx="3383280" cy="2139909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280" cy="2139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  <w:vAlign w:val="bottom"/>
          </w:tcPr>
          <w:p w14:paraId="68CF7EF9" w14:textId="601FC5CE" w:rsidR="00447827" w:rsidRDefault="002E2BC8" w:rsidP="004D78B0">
            <w:pPr>
              <w:tabs>
                <w:tab w:val="left" w:pos="810"/>
              </w:tabs>
              <w:jc w:val="center"/>
            </w:pPr>
            <w:r w:rsidRPr="00537F4C">
              <w:rPr>
                <w:noProof/>
              </w:rPr>
              <w:drawing>
                <wp:inline distT="0" distB="0" distL="0" distR="0" wp14:anchorId="3DF44D6C" wp14:editId="604AFD0D">
                  <wp:extent cx="3017520" cy="2875115"/>
                  <wp:effectExtent l="0" t="0" r="0" b="190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87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7827" w14:paraId="637B87EA" w14:textId="77777777" w:rsidTr="004D78B0">
        <w:tc>
          <w:tcPr>
            <w:tcW w:w="1435" w:type="dxa"/>
            <w:vAlign w:val="center"/>
          </w:tcPr>
          <w:p w14:paraId="6E3505FB" w14:textId="77777777" w:rsidR="00447827" w:rsidRPr="00F92A0B" w:rsidRDefault="00447827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DL Directions perceived by DUT from Probe P60</w:t>
            </w:r>
          </w:p>
        </w:tc>
        <w:tc>
          <w:tcPr>
            <w:tcW w:w="6822" w:type="dxa"/>
          </w:tcPr>
          <w:p w14:paraId="03336E17" w14:textId="032262B8" w:rsidR="00447827" w:rsidRDefault="0034633C" w:rsidP="004D78B0">
            <w:pPr>
              <w:tabs>
                <w:tab w:val="left" w:pos="810"/>
              </w:tabs>
              <w:jc w:val="center"/>
            </w:pPr>
            <w:r w:rsidRPr="0034633C">
              <w:rPr>
                <w:noProof/>
              </w:rPr>
              <w:drawing>
                <wp:inline distT="0" distB="0" distL="0" distR="0" wp14:anchorId="5E39C4E3" wp14:editId="5364F385">
                  <wp:extent cx="3200400" cy="3089820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126" t="29760" r="29946"/>
                          <a:stretch/>
                        </pic:blipFill>
                        <pic:spPr bwMode="auto">
                          <a:xfrm>
                            <a:off x="0" y="0"/>
                            <a:ext cx="3200400" cy="3089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67131E3A" w14:textId="58AF73C5" w:rsidR="00447827" w:rsidRDefault="0034633C" w:rsidP="004D78B0">
            <w:pPr>
              <w:tabs>
                <w:tab w:val="left" w:pos="810"/>
              </w:tabs>
              <w:jc w:val="center"/>
            </w:pPr>
            <w:r w:rsidRPr="0034633C">
              <w:rPr>
                <w:noProof/>
              </w:rPr>
              <w:drawing>
                <wp:inline distT="0" distB="0" distL="0" distR="0" wp14:anchorId="75EF700A" wp14:editId="22B6FECF">
                  <wp:extent cx="3200400" cy="3164455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901" t="29701" r="30231"/>
                          <a:stretch/>
                        </pic:blipFill>
                        <pic:spPr bwMode="auto">
                          <a:xfrm>
                            <a:off x="0" y="0"/>
                            <a:ext cx="3200400" cy="3164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7827" w14:paraId="538FB073" w14:textId="77777777" w:rsidTr="004D78B0">
        <w:tc>
          <w:tcPr>
            <w:tcW w:w="1435" w:type="dxa"/>
            <w:vAlign w:val="center"/>
          </w:tcPr>
          <w:p w14:paraId="1519FB9F" w14:textId="77777777" w:rsidR="00447827" w:rsidRPr="00F92A0B" w:rsidRDefault="00447827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lastRenderedPageBreak/>
              <w:t>DL Directions perceived by DUT from Probe P120</w:t>
            </w:r>
          </w:p>
        </w:tc>
        <w:tc>
          <w:tcPr>
            <w:tcW w:w="6822" w:type="dxa"/>
          </w:tcPr>
          <w:p w14:paraId="20D6AD8C" w14:textId="577E38DB" w:rsidR="00447827" w:rsidRDefault="0034633C" w:rsidP="004D78B0">
            <w:pPr>
              <w:tabs>
                <w:tab w:val="left" w:pos="810"/>
              </w:tabs>
              <w:jc w:val="center"/>
            </w:pPr>
            <w:r w:rsidRPr="0034633C">
              <w:rPr>
                <w:noProof/>
              </w:rPr>
              <w:drawing>
                <wp:inline distT="0" distB="0" distL="0" distR="0" wp14:anchorId="1BBA7FB0" wp14:editId="31E560E7">
                  <wp:extent cx="3200400" cy="3060293"/>
                  <wp:effectExtent l="0" t="0" r="0" b="6985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29" t="29622" r="29613"/>
                          <a:stretch/>
                        </pic:blipFill>
                        <pic:spPr bwMode="auto">
                          <a:xfrm>
                            <a:off x="0" y="0"/>
                            <a:ext cx="3200400" cy="3060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66CCA2D5" w14:textId="1D3ADEF3" w:rsidR="00447827" w:rsidRDefault="000027B5" w:rsidP="004D78B0">
            <w:pPr>
              <w:tabs>
                <w:tab w:val="left" w:pos="810"/>
              </w:tabs>
              <w:jc w:val="center"/>
            </w:pPr>
            <w:r w:rsidRPr="000027B5">
              <w:rPr>
                <w:noProof/>
              </w:rPr>
              <w:drawing>
                <wp:inline distT="0" distB="0" distL="0" distR="0" wp14:anchorId="4057E46C" wp14:editId="3FFEBB13">
                  <wp:extent cx="3200400" cy="3133492"/>
                  <wp:effectExtent l="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230" t="29874" r="30231"/>
                          <a:stretch/>
                        </pic:blipFill>
                        <pic:spPr bwMode="auto">
                          <a:xfrm>
                            <a:off x="0" y="0"/>
                            <a:ext cx="3200400" cy="3133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7827" w14:paraId="5926526F" w14:textId="77777777" w:rsidTr="004D78B0">
        <w:tc>
          <w:tcPr>
            <w:tcW w:w="1435" w:type="dxa"/>
            <w:vAlign w:val="center"/>
          </w:tcPr>
          <w:p w14:paraId="4A711B45" w14:textId="77777777" w:rsidR="00447827" w:rsidRPr="00F92A0B" w:rsidRDefault="00447827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DL Directions perceived by DUT from Probe P1</w:t>
            </w:r>
            <w:r>
              <w:rPr>
                <w:b/>
                <w:bCs/>
              </w:rPr>
              <w:t>5</w:t>
            </w:r>
            <w:r w:rsidRPr="00F92A0B">
              <w:rPr>
                <w:b/>
                <w:bCs/>
              </w:rPr>
              <w:t>0</w:t>
            </w:r>
          </w:p>
        </w:tc>
        <w:tc>
          <w:tcPr>
            <w:tcW w:w="6822" w:type="dxa"/>
          </w:tcPr>
          <w:p w14:paraId="70300AB1" w14:textId="6173ED10" w:rsidR="00447827" w:rsidRDefault="000027B5" w:rsidP="004D78B0">
            <w:pPr>
              <w:tabs>
                <w:tab w:val="left" w:pos="810"/>
              </w:tabs>
              <w:jc w:val="center"/>
            </w:pPr>
            <w:r w:rsidRPr="000027B5">
              <w:rPr>
                <w:noProof/>
              </w:rPr>
              <w:drawing>
                <wp:inline distT="0" distB="0" distL="0" distR="0" wp14:anchorId="7280E00F" wp14:editId="72154C73">
                  <wp:extent cx="3200400" cy="3135770"/>
                  <wp:effectExtent l="0" t="0" r="0" b="762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95" t="29036" r="30112"/>
                          <a:stretch/>
                        </pic:blipFill>
                        <pic:spPr bwMode="auto">
                          <a:xfrm>
                            <a:off x="0" y="0"/>
                            <a:ext cx="3200400" cy="3135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7E172654" w14:textId="2A25C4EF" w:rsidR="00447827" w:rsidRDefault="000027B5" w:rsidP="004D78B0">
            <w:pPr>
              <w:tabs>
                <w:tab w:val="left" w:pos="810"/>
              </w:tabs>
              <w:jc w:val="center"/>
            </w:pPr>
            <w:r w:rsidRPr="000027B5">
              <w:rPr>
                <w:noProof/>
              </w:rPr>
              <w:drawing>
                <wp:inline distT="0" distB="0" distL="0" distR="0" wp14:anchorId="6EC6B63C" wp14:editId="06A60BAC">
                  <wp:extent cx="3200400" cy="3172237"/>
                  <wp:effectExtent l="0" t="0" r="0" b="952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065" t="29294" r="30559"/>
                          <a:stretch/>
                        </pic:blipFill>
                        <pic:spPr bwMode="auto">
                          <a:xfrm>
                            <a:off x="0" y="0"/>
                            <a:ext cx="3200400" cy="3172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187B06" w14:textId="77777777" w:rsidR="00C753B9" w:rsidRDefault="00C753B9" w:rsidP="00AE773A">
      <w:pPr>
        <w:pStyle w:val="Caption"/>
        <w:tabs>
          <w:tab w:val="left" w:pos="810"/>
        </w:tabs>
        <w:jc w:val="center"/>
      </w:pPr>
    </w:p>
    <w:p w14:paraId="59DE1E98" w14:textId="77777777" w:rsidR="00C753B9" w:rsidRDefault="00C753B9">
      <w:pPr>
        <w:spacing w:after="0"/>
        <w:rPr>
          <w:b/>
        </w:rPr>
      </w:pPr>
      <w:r>
        <w:br w:type="page"/>
      </w:r>
    </w:p>
    <w:p w14:paraId="17719BB0" w14:textId="08BA465E" w:rsidR="00AE773A" w:rsidRDefault="00AE773A" w:rsidP="00AE773A">
      <w:pPr>
        <w:pStyle w:val="Caption"/>
        <w:tabs>
          <w:tab w:val="left" w:pos="810"/>
        </w:tabs>
        <w:jc w:val="center"/>
      </w:pPr>
      <w:bookmarkStart w:id="29" w:name="_Ref126914532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03BE2">
        <w:rPr>
          <w:noProof/>
        </w:rPr>
        <w:t>5</w:t>
      </w:r>
      <w:r>
        <w:fldChar w:fldCharType="end"/>
      </w:r>
      <w:bookmarkEnd w:id="29"/>
      <w:r>
        <w:t>: DL direction</w:t>
      </w:r>
      <w:r w:rsidR="00922989">
        <w:t>s</w:t>
      </w:r>
      <w:r>
        <w:t xml:space="preserve"> perceived by the DUT from two different system configurations with AoA2 to AoA1 probe offsets of 60</w:t>
      </w:r>
      <w:r w:rsidRPr="00272C63">
        <w:t>°</w:t>
      </w:r>
      <w:r>
        <w:t>, 120</w:t>
      </w:r>
      <w:r w:rsidRPr="00272C63">
        <w:t>°</w:t>
      </w:r>
      <w:r>
        <w:t>, and 150</w:t>
      </w:r>
      <w:r w:rsidRPr="00272C63">
        <w:t>°</w:t>
      </w:r>
      <w:r>
        <w:t xml:space="preserve"> with a constant-step size grid using 312 grid points (</w:t>
      </w:r>
      <w:r w:rsidRPr="008E490A">
        <w:rPr>
          <w:rFonts w:ascii="Symbol" w:hAnsi="Symbol"/>
        </w:rPr>
        <w:t>Dq</w:t>
      </w:r>
      <w:r>
        <w:t>=</w:t>
      </w:r>
      <w:r w:rsidRPr="008E490A">
        <w:rPr>
          <w:rFonts w:ascii="Symbol" w:hAnsi="Symbol"/>
        </w:rPr>
        <w:t>Df</w:t>
      </w:r>
      <w:r>
        <w:t>=15°)</w:t>
      </w:r>
      <w:r w:rsidR="00A7376F">
        <w:t xml:space="preserve">. </w:t>
      </w:r>
      <w:r w:rsidR="00F6239A">
        <w:t>F</w:t>
      </w:r>
      <w:r w:rsidR="00F6239A" w:rsidRPr="00305EE6">
        <w:rPr>
          <w:bCs/>
        </w:rPr>
        <w:t xml:space="preserve">ull rotation in </w:t>
      </w:r>
      <w:r w:rsidR="00F6239A" w:rsidRPr="00F6239A">
        <w:rPr>
          <w:rFonts w:ascii="Symbol" w:hAnsi="Symbol"/>
        </w:rPr>
        <w:t>q</w:t>
      </w:r>
      <w:r w:rsidR="00F6239A" w:rsidRPr="00305EE6">
        <w:rPr>
          <w:bCs/>
        </w:rPr>
        <w:t xml:space="preserve"> and half rotation in</w:t>
      </w:r>
      <w:r w:rsidR="00F6239A">
        <w:rPr>
          <w:b w:val="0"/>
          <w:bCs/>
        </w:rPr>
        <w:t xml:space="preserve"> </w:t>
      </w:r>
      <w:r w:rsidR="00F6239A" w:rsidRPr="00F6239A">
        <w:rPr>
          <w:rFonts w:ascii="Symbol" w:hAnsi="Symbol"/>
        </w:rPr>
        <w:t xml:space="preserve">f. </w:t>
      </w:r>
    </w:p>
    <w:tbl>
      <w:tblPr>
        <w:tblStyle w:val="TableGrid"/>
        <w:tblW w:w="15169" w:type="dxa"/>
        <w:tblLayout w:type="fixed"/>
        <w:tblLook w:val="04A0" w:firstRow="1" w:lastRow="0" w:firstColumn="1" w:lastColumn="0" w:noHBand="0" w:noVBand="1"/>
      </w:tblPr>
      <w:tblGrid>
        <w:gridCol w:w="1435"/>
        <w:gridCol w:w="6822"/>
        <w:gridCol w:w="6912"/>
      </w:tblGrid>
      <w:tr w:rsidR="00AE773A" w14:paraId="414DB184" w14:textId="77777777" w:rsidTr="004D78B0">
        <w:tc>
          <w:tcPr>
            <w:tcW w:w="1435" w:type="dxa"/>
            <w:vAlign w:val="center"/>
          </w:tcPr>
          <w:p w14:paraId="7C6E71EC" w14:textId="77777777" w:rsidR="00AE773A" w:rsidRPr="00F92A0B" w:rsidRDefault="00AE773A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</w:p>
        </w:tc>
        <w:tc>
          <w:tcPr>
            <w:tcW w:w="6822" w:type="dxa"/>
            <w:vAlign w:val="center"/>
          </w:tcPr>
          <w:p w14:paraId="34155369" w14:textId="77777777" w:rsidR="00AE773A" w:rsidRPr="00F92A0B" w:rsidRDefault="00AE773A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D31A23">
              <w:rPr>
                <w:b/>
                <w:bCs/>
                <w:i/>
                <w:iCs/>
              </w:rPr>
              <w:t>xz</w:t>
            </w:r>
            <w:r w:rsidRPr="00F92A0B">
              <w:rPr>
                <w:b/>
                <w:bCs/>
              </w:rPr>
              <w:t xml:space="preserve"> plane</w:t>
            </w:r>
          </w:p>
        </w:tc>
        <w:tc>
          <w:tcPr>
            <w:tcW w:w="6912" w:type="dxa"/>
            <w:vAlign w:val="center"/>
          </w:tcPr>
          <w:p w14:paraId="312DB38B" w14:textId="77777777" w:rsidR="00AE773A" w:rsidRPr="00F92A0B" w:rsidRDefault="00AE773A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6B4580">
              <w:rPr>
                <w:b/>
                <w:bCs/>
                <w:i/>
                <w:iCs/>
              </w:rPr>
              <w:t>yz</w:t>
            </w:r>
            <w:r w:rsidRPr="006B4580">
              <w:rPr>
                <w:b/>
                <w:bCs/>
              </w:rPr>
              <w:t xml:space="preserve"> </w:t>
            </w:r>
            <w:r w:rsidRPr="00F92A0B">
              <w:rPr>
                <w:b/>
                <w:bCs/>
              </w:rPr>
              <w:t>plane</w:t>
            </w:r>
          </w:p>
        </w:tc>
      </w:tr>
      <w:tr w:rsidR="00AE773A" w14:paraId="48700C2A" w14:textId="77777777" w:rsidTr="004D78B0">
        <w:tc>
          <w:tcPr>
            <w:tcW w:w="1435" w:type="dxa"/>
            <w:vAlign w:val="center"/>
          </w:tcPr>
          <w:p w14:paraId="5C9FDC82" w14:textId="3573A289" w:rsidR="00AE773A" w:rsidRPr="00F92A0B" w:rsidRDefault="00AE773A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System Configuration</w:t>
            </w:r>
            <w:r>
              <w:rPr>
                <w:b/>
                <w:bCs/>
              </w:rPr>
              <w:t xml:space="preserve"> with </w:t>
            </w:r>
            <w:r w:rsidRPr="00305EE6">
              <w:rPr>
                <w:b/>
                <w:bCs/>
              </w:rPr>
              <w:t xml:space="preserve">full rotation in </w:t>
            </w:r>
            <w:r w:rsidR="00AF3AD0">
              <w:rPr>
                <w:rFonts w:ascii="Symbol" w:hAnsi="Symbol"/>
                <w:b/>
                <w:bCs/>
              </w:rPr>
              <w:t>q</w:t>
            </w:r>
            <w:r w:rsidRPr="00305EE6">
              <w:rPr>
                <w:b/>
                <w:bCs/>
              </w:rPr>
              <w:t xml:space="preserve"> and half rotation in</w:t>
            </w:r>
            <w:r w:rsidR="00AF3AD0">
              <w:rPr>
                <w:b/>
                <w:bCs/>
              </w:rPr>
              <w:t xml:space="preserve"> </w:t>
            </w:r>
            <w:r w:rsidR="00AF3AD0" w:rsidRPr="00AF3AD0">
              <w:rPr>
                <w:rFonts w:ascii="Symbol" w:hAnsi="Symbol"/>
                <w:b/>
                <w:bCs/>
              </w:rPr>
              <w:t>f</w:t>
            </w:r>
          </w:p>
        </w:tc>
        <w:tc>
          <w:tcPr>
            <w:tcW w:w="6822" w:type="dxa"/>
            <w:vAlign w:val="bottom"/>
          </w:tcPr>
          <w:p w14:paraId="7BDB52F8" w14:textId="7424F0AB" w:rsidR="00AE773A" w:rsidRDefault="00277D29" w:rsidP="004D78B0">
            <w:pPr>
              <w:tabs>
                <w:tab w:val="left" w:pos="810"/>
              </w:tabs>
              <w:jc w:val="center"/>
            </w:pPr>
            <w:r>
              <w:rPr>
                <w:noProof/>
              </w:rPr>
              <w:t>s</w:t>
            </w:r>
            <w:r w:rsidR="00AE773A" w:rsidRPr="00124440">
              <w:rPr>
                <w:noProof/>
              </w:rPr>
              <w:drawing>
                <wp:inline distT="0" distB="0" distL="0" distR="0" wp14:anchorId="7C46DE0E" wp14:editId="45C1BD57">
                  <wp:extent cx="3383280" cy="2135811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280" cy="2135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  <w:vAlign w:val="bottom"/>
          </w:tcPr>
          <w:p w14:paraId="280AFBF1" w14:textId="24665D09" w:rsidR="00AE773A" w:rsidRDefault="00AE773A" w:rsidP="004D78B0">
            <w:pPr>
              <w:tabs>
                <w:tab w:val="left" w:pos="810"/>
              </w:tabs>
              <w:jc w:val="center"/>
            </w:pPr>
            <w:r w:rsidRPr="00124440">
              <w:rPr>
                <w:noProof/>
              </w:rPr>
              <w:drawing>
                <wp:inline distT="0" distB="0" distL="0" distR="0" wp14:anchorId="060BD706" wp14:editId="0F44AFDD">
                  <wp:extent cx="3017520" cy="2875116"/>
                  <wp:effectExtent l="0" t="0" r="0" b="190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875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773A" w14:paraId="31EF6F31" w14:textId="77777777" w:rsidTr="004D78B0">
        <w:tc>
          <w:tcPr>
            <w:tcW w:w="1435" w:type="dxa"/>
            <w:vAlign w:val="center"/>
          </w:tcPr>
          <w:p w14:paraId="0D8F8944" w14:textId="77777777" w:rsidR="00AE773A" w:rsidRPr="00F92A0B" w:rsidRDefault="00AE773A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DL Directions perceived by DUT from Probe P60</w:t>
            </w:r>
          </w:p>
        </w:tc>
        <w:tc>
          <w:tcPr>
            <w:tcW w:w="6822" w:type="dxa"/>
          </w:tcPr>
          <w:p w14:paraId="5691BFA8" w14:textId="5A54AA6E" w:rsidR="00AE773A" w:rsidRDefault="00112AD9" w:rsidP="004D78B0">
            <w:pPr>
              <w:tabs>
                <w:tab w:val="left" w:pos="810"/>
              </w:tabs>
              <w:jc w:val="center"/>
            </w:pPr>
            <w:r w:rsidRPr="00112AD9">
              <w:rPr>
                <w:noProof/>
              </w:rPr>
              <w:drawing>
                <wp:inline distT="0" distB="0" distL="0" distR="0" wp14:anchorId="1294FBF7" wp14:editId="2B5836B4">
                  <wp:extent cx="3200400" cy="3093632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296" t="29232" r="29613"/>
                          <a:stretch/>
                        </pic:blipFill>
                        <pic:spPr bwMode="auto">
                          <a:xfrm>
                            <a:off x="0" y="0"/>
                            <a:ext cx="3200400" cy="3093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30727496" w14:textId="3E0ECC3C" w:rsidR="00AE773A" w:rsidRDefault="00AA2A44" w:rsidP="004D78B0">
            <w:pPr>
              <w:tabs>
                <w:tab w:val="left" w:pos="810"/>
              </w:tabs>
              <w:jc w:val="center"/>
            </w:pPr>
            <w:r w:rsidRPr="00AA2A44">
              <w:rPr>
                <w:noProof/>
              </w:rPr>
              <w:drawing>
                <wp:inline distT="0" distB="0" distL="0" distR="0" wp14:anchorId="2B611B44" wp14:editId="616ED3A6">
                  <wp:extent cx="3200400" cy="3089546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573" t="29987" r="29738"/>
                          <a:stretch/>
                        </pic:blipFill>
                        <pic:spPr bwMode="auto">
                          <a:xfrm>
                            <a:off x="0" y="0"/>
                            <a:ext cx="3200400" cy="3089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773A" w14:paraId="42B91C13" w14:textId="77777777" w:rsidTr="004D78B0">
        <w:tc>
          <w:tcPr>
            <w:tcW w:w="1435" w:type="dxa"/>
            <w:vAlign w:val="center"/>
          </w:tcPr>
          <w:p w14:paraId="49897654" w14:textId="77777777" w:rsidR="00AE773A" w:rsidRPr="00F92A0B" w:rsidRDefault="00AE773A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lastRenderedPageBreak/>
              <w:t>DL Directions perceived by DUT from Probe P120</w:t>
            </w:r>
          </w:p>
        </w:tc>
        <w:tc>
          <w:tcPr>
            <w:tcW w:w="6822" w:type="dxa"/>
          </w:tcPr>
          <w:p w14:paraId="398D51F4" w14:textId="6C84A1AC" w:rsidR="00AE773A" w:rsidRDefault="00AA2A44" w:rsidP="004D78B0">
            <w:pPr>
              <w:tabs>
                <w:tab w:val="left" w:pos="810"/>
              </w:tabs>
              <w:jc w:val="center"/>
            </w:pPr>
            <w:r w:rsidRPr="00AA2A44">
              <w:rPr>
                <w:noProof/>
              </w:rPr>
              <w:drawing>
                <wp:inline distT="0" distB="0" distL="0" distR="0" wp14:anchorId="4CCF4CCE" wp14:editId="0207B0BF">
                  <wp:extent cx="3200400" cy="3074849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462" t="29399" r="29946"/>
                          <a:stretch/>
                        </pic:blipFill>
                        <pic:spPr bwMode="auto">
                          <a:xfrm>
                            <a:off x="0" y="0"/>
                            <a:ext cx="3200400" cy="3074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7D8DC485" w14:textId="502CD766" w:rsidR="00AE773A" w:rsidRDefault="00AA2A44" w:rsidP="004D78B0">
            <w:pPr>
              <w:tabs>
                <w:tab w:val="left" w:pos="810"/>
              </w:tabs>
              <w:jc w:val="center"/>
            </w:pPr>
            <w:r w:rsidRPr="00AA2A44">
              <w:rPr>
                <w:noProof/>
              </w:rPr>
              <w:drawing>
                <wp:inline distT="0" distB="0" distL="0" distR="0" wp14:anchorId="206730E0" wp14:editId="23F7D6DB">
                  <wp:extent cx="3200400" cy="3109024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37" t="29294" r="30066"/>
                          <a:stretch/>
                        </pic:blipFill>
                        <pic:spPr bwMode="auto">
                          <a:xfrm>
                            <a:off x="0" y="0"/>
                            <a:ext cx="3200400" cy="3109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773A" w14:paraId="6AC0F6BF" w14:textId="77777777" w:rsidTr="004D78B0">
        <w:tc>
          <w:tcPr>
            <w:tcW w:w="1435" w:type="dxa"/>
            <w:vAlign w:val="center"/>
          </w:tcPr>
          <w:p w14:paraId="5276E52F" w14:textId="77777777" w:rsidR="00AE773A" w:rsidRPr="00F92A0B" w:rsidRDefault="00AE773A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DL Directions perceived by DUT from Probe P1</w:t>
            </w:r>
            <w:r>
              <w:rPr>
                <w:b/>
                <w:bCs/>
              </w:rPr>
              <w:t>5</w:t>
            </w:r>
            <w:r w:rsidRPr="00F92A0B">
              <w:rPr>
                <w:b/>
                <w:bCs/>
              </w:rPr>
              <w:t>0</w:t>
            </w:r>
          </w:p>
        </w:tc>
        <w:tc>
          <w:tcPr>
            <w:tcW w:w="6822" w:type="dxa"/>
          </w:tcPr>
          <w:p w14:paraId="36432593" w14:textId="4D41677A" w:rsidR="00AE773A" w:rsidRDefault="00AA2A44" w:rsidP="004D78B0">
            <w:pPr>
              <w:tabs>
                <w:tab w:val="left" w:pos="810"/>
              </w:tabs>
              <w:jc w:val="center"/>
            </w:pPr>
            <w:r w:rsidRPr="00AA2A44">
              <w:rPr>
                <w:noProof/>
              </w:rPr>
              <w:drawing>
                <wp:inline distT="0" distB="0" distL="0" distR="0" wp14:anchorId="1748DF87" wp14:editId="24825E79">
                  <wp:extent cx="3200400" cy="3099252"/>
                  <wp:effectExtent l="0" t="0" r="0" b="635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462" t="29693" r="30445"/>
                          <a:stretch/>
                        </pic:blipFill>
                        <pic:spPr bwMode="auto">
                          <a:xfrm>
                            <a:off x="0" y="0"/>
                            <a:ext cx="3200400" cy="3099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490548A6" w14:textId="6929E88D" w:rsidR="00AE773A" w:rsidRDefault="00AA2A44" w:rsidP="004D78B0">
            <w:pPr>
              <w:tabs>
                <w:tab w:val="left" w:pos="810"/>
              </w:tabs>
              <w:jc w:val="center"/>
            </w:pPr>
            <w:r w:rsidRPr="00AA2A44">
              <w:rPr>
                <w:noProof/>
              </w:rPr>
              <w:drawing>
                <wp:inline distT="0" distB="0" distL="0" distR="0" wp14:anchorId="73C5236D" wp14:editId="3F40F916">
                  <wp:extent cx="3200400" cy="3146443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229" t="29584" r="30231"/>
                          <a:stretch/>
                        </pic:blipFill>
                        <pic:spPr bwMode="auto">
                          <a:xfrm>
                            <a:off x="0" y="0"/>
                            <a:ext cx="3200400" cy="3146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C6F38D" w14:textId="77777777" w:rsidR="00AE773A" w:rsidRDefault="00AE773A" w:rsidP="00AE773A">
      <w:pPr>
        <w:tabs>
          <w:tab w:val="left" w:pos="810"/>
        </w:tabs>
        <w:spacing w:after="0"/>
      </w:pPr>
      <w:r>
        <w:br w:type="page"/>
      </w:r>
    </w:p>
    <w:p w14:paraId="767A2CDB" w14:textId="55E2C326" w:rsidR="00AE773A" w:rsidRDefault="00AE773A" w:rsidP="00F6239A">
      <w:pPr>
        <w:pStyle w:val="Caption"/>
        <w:tabs>
          <w:tab w:val="left" w:pos="810"/>
        </w:tabs>
        <w:jc w:val="center"/>
      </w:pPr>
      <w:bookmarkStart w:id="30" w:name="_Ref126914541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03BE2">
        <w:rPr>
          <w:noProof/>
        </w:rPr>
        <w:t>6</w:t>
      </w:r>
      <w:r>
        <w:fldChar w:fldCharType="end"/>
      </w:r>
      <w:bookmarkEnd w:id="30"/>
      <w:r>
        <w:t>: DL direction</w:t>
      </w:r>
      <w:r w:rsidR="00922989">
        <w:t>s</w:t>
      </w:r>
      <w:r>
        <w:t xml:space="preserve"> perceived by the DUT from two different system configurations with AoA2 to AoA1 probe offsets of 60</w:t>
      </w:r>
      <w:r w:rsidRPr="00272C63">
        <w:t>°</w:t>
      </w:r>
      <w:r>
        <w:t>, 120</w:t>
      </w:r>
      <w:r w:rsidRPr="00272C63">
        <w:t>°</w:t>
      </w:r>
      <w:r>
        <w:t>, and 150</w:t>
      </w:r>
      <w:r w:rsidRPr="00272C63">
        <w:t>°</w:t>
      </w:r>
      <w:r>
        <w:t xml:space="preserve"> with a constant density grid using 200 grid points</w:t>
      </w:r>
      <w:r w:rsidR="00F6239A">
        <w:t>. F</w:t>
      </w:r>
      <w:r w:rsidR="00F6239A" w:rsidRPr="00305EE6">
        <w:rPr>
          <w:bCs/>
        </w:rPr>
        <w:t xml:space="preserve">ull rotation in </w:t>
      </w:r>
      <w:r w:rsidR="00F6239A" w:rsidRPr="00F6239A">
        <w:rPr>
          <w:rFonts w:ascii="Symbol" w:hAnsi="Symbol"/>
        </w:rPr>
        <w:t>q</w:t>
      </w:r>
      <w:r w:rsidR="00F6239A" w:rsidRPr="00305EE6">
        <w:rPr>
          <w:bCs/>
        </w:rPr>
        <w:t xml:space="preserve"> and half rotation in</w:t>
      </w:r>
      <w:r w:rsidR="00F6239A">
        <w:rPr>
          <w:b w:val="0"/>
          <w:bCs/>
        </w:rPr>
        <w:t xml:space="preserve"> </w:t>
      </w:r>
      <w:r w:rsidR="00F6239A" w:rsidRPr="00F6239A">
        <w:rPr>
          <w:rFonts w:ascii="Symbol" w:hAnsi="Symbol"/>
        </w:rPr>
        <w:t xml:space="preserve">f. </w:t>
      </w:r>
    </w:p>
    <w:tbl>
      <w:tblPr>
        <w:tblStyle w:val="TableGrid"/>
        <w:tblW w:w="15169" w:type="dxa"/>
        <w:tblLayout w:type="fixed"/>
        <w:tblLook w:val="04A0" w:firstRow="1" w:lastRow="0" w:firstColumn="1" w:lastColumn="0" w:noHBand="0" w:noVBand="1"/>
      </w:tblPr>
      <w:tblGrid>
        <w:gridCol w:w="1435"/>
        <w:gridCol w:w="6822"/>
        <w:gridCol w:w="6912"/>
      </w:tblGrid>
      <w:tr w:rsidR="00AE773A" w14:paraId="6F310239" w14:textId="77777777" w:rsidTr="004D78B0">
        <w:tc>
          <w:tcPr>
            <w:tcW w:w="1435" w:type="dxa"/>
            <w:vAlign w:val="center"/>
          </w:tcPr>
          <w:p w14:paraId="4817B615" w14:textId="77777777" w:rsidR="00AE773A" w:rsidRPr="00F92A0B" w:rsidRDefault="00AE773A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</w:p>
        </w:tc>
        <w:tc>
          <w:tcPr>
            <w:tcW w:w="6822" w:type="dxa"/>
            <w:vAlign w:val="center"/>
          </w:tcPr>
          <w:p w14:paraId="50B12C74" w14:textId="77777777" w:rsidR="00AE773A" w:rsidRPr="00F92A0B" w:rsidRDefault="00AE773A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D31A23">
              <w:rPr>
                <w:b/>
                <w:bCs/>
                <w:i/>
                <w:iCs/>
              </w:rPr>
              <w:t>xz</w:t>
            </w:r>
            <w:r w:rsidRPr="00F92A0B">
              <w:rPr>
                <w:b/>
                <w:bCs/>
              </w:rPr>
              <w:t xml:space="preserve"> plane</w:t>
            </w:r>
          </w:p>
        </w:tc>
        <w:tc>
          <w:tcPr>
            <w:tcW w:w="6912" w:type="dxa"/>
            <w:vAlign w:val="center"/>
          </w:tcPr>
          <w:p w14:paraId="38033C67" w14:textId="77777777" w:rsidR="00AE773A" w:rsidRPr="00F92A0B" w:rsidRDefault="00AE773A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FA0F02">
              <w:rPr>
                <w:b/>
                <w:bCs/>
                <w:i/>
                <w:iCs/>
              </w:rPr>
              <w:t>yz</w:t>
            </w:r>
            <w:r w:rsidRPr="00F92A0B">
              <w:rPr>
                <w:b/>
                <w:bCs/>
              </w:rPr>
              <w:t xml:space="preserve"> plane</w:t>
            </w:r>
          </w:p>
        </w:tc>
      </w:tr>
      <w:tr w:rsidR="00AE773A" w14:paraId="0C9E87DC" w14:textId="77777777" w:rsidTr="004D78B0">
        <w:tc>
          <w:tcPr>
            <w:tcW w:w="1435" w:type="dxa"/>
            <w:vAlign w:val="center"/>
          </w:tcPr>
          <w:p w14:paraId="462F377F" w14:textId="1B52BD8A" w:rsidR="00AE773A" w:rsidRPr="00F92A0B" w:rsidRDefault="00AE773A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System Configuration</w:t>
            </w:r>
            <w:r w:rsidR="00AF3AD0">
              <w:rPr>
                <w:b/>
                <w:bCs/>
              </w:rPr>
              <w:t xml:space="preserve"> with </w:t>
            </w:r>
            <w:r w:rsidR="00AF3AD0" w:rsidRPr="00305EE6">
              <w:rPr>
                <w:b/>
                <w:bCs/>
              </w:rPr>
              <w:t xml:space="preserve">full rotation in </w:t>
            </w:r>
            <w:r w:rsidR="00AF3AD0">
              <w:rPr>
                <w:rFonts w:ascii="Symbol" w:hAnsi="Symbol"/>
                <w:b/>
                <w:bCs/>
              </w:rPr>
              <w:t>q</w:t>
            </w:r>
            <w:r w:rsidR="00AF3AD0" w:rsidRPr="00305EE6">
              <w:rPr>
                <w:b/>
                <w:bCs/>
              </w:rPr>
              <w:t xml:space="preserve"> and half rotation in</w:t>
            </w:r>
            <w:r w:rsidR="00AF3AD0">
              <w:rPr>
                <w:b/>
                <w:bCs/>
              </w:rPr>
              <w:t xml:space="preserve"> </w:t>
            </w:r>
            <w:r w:rsidR="00AF3AD0" w:rsidRPr="00AF3AD0">
              <w:rPr>
                <w:rFonts w:ascii="Symbol" w:hAnsi="Symbol"/>
                <w:b/>
                <w:bCs/>
              </w:rPr>
              <w:t>f</w:t>
            </w:r>
          </w:p>
        </w:tc>
        <w:tc>
          <w:tcPr>
            <w:tcW w:w="6822" w:type="dxa"/>
            <w:vAlign w:val="bottom"/>
          </w:tcPr>
          <w:p w14:paraId="1C70E778" w14:textId="3F1CC313" w:rsidR="00AE773A" w:rsidRDefault="00AE773A" w:rsidP="004D78B0">
            <w:pPr>
              <w:tabs>
                <w:tab w:val="left" w:pos="810"/>
              </w:tabs>
              <w:jc w:val="center"/>
            </w:pPr>
            <w:r w:rsidRPr="00124440">
              <w:rPr>
                <w:noProof/>
              </w:rPr>
              <w:drawing>
                <wp:inline distT="0" distB="0" distL="0" distR="0" wp14:anchorId="4D747356" wp14:editId="0779965E">
                  <wp:extent cx="3383280" cy="2135811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280" cy="2135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  <w:vAlign w:val="bottom"/>
          </w:tcPr>
          <w:p w14:paraId="326CA263" w14:textId="58191FFB" w:rsidR="00AE773A" w:rsidRDefault="00AE773A" w:rsidP="004D78B0">
            <w:pPr>
              <w:tabs>
                <w:tab w:val="left" w:pos="810"/>
              </w:tabs>
              <w:jc w:val="center"/>
            </w:pPr>
            <w:r w:rsidRPr="00124440">
              <w:rPr>
                <w:noProof/>
              </w:rPr>
              <w:drawing>
                <wp:inline distT="0" distB="0" distL="0" distR="0" wp14:anchorId="56ECC5EF" wp14:editId="5472554A">
                  <wp:extent cx="3017520" cy="2875116"/>
                  <wp:effectExtent l="0" t="0" r="0" b="190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875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773A" w14:paraId="7B9ED26E" w14:textId="77777777" w:rsidTr="004D78B0">
        <w:tc>
          <w:tcPr>
            <w:tcW w:w="1435" w:type="dxa"/>
            <w:vAlign w:val="center"/>
          </w:tcPr>
          <w:p w14:paraId="38CEB8DF" w14:textId="77777777" w:rsidR="00AE773A" w:rsidRPr="00F92A0B" w:rsidRDefault="00AE773A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DL Directions perceived by DUT from Probe P60</w:t>
            </w:r>
          </w:p>
        </w:tc>
        <w:tc>
          <w:tcPr>
            <w:tcW w:w="6822" w:type="dxa"/>
          </w:tcPr>
          <w:p w14:paraId="6D971475" w14:textId="036F46CD" w:rsidR="00AE773A" w:rsidRDefault="00A10DEF" w:rsidP="004D78B0">
            <w:pPr>
              <w:tabs>
                <w:tab w:val="left" w:pos="810"/>
              </w:tabs>
              <w:jc w:val="center"/>
            </w:pPr>
            <w:r w:rsidRPr="00A10DEF">
              <w:rPr>
                <w:noProof/>
              </w:rPr>
              <w:drawing>
                <wp:inline distT="0" distB="0" distL="0" distR="0" wp14:anchorId="449A633B" wp14:editId="3A3E354A">
                  <wp:extent cx="3200400" cy="3078227"/>
                  <wp:effectExtent l="0" t="0" r="0" b="8255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297" t="30029" r="29779"/>
                          <a:stretch/>
                        </pic:blipFill>
                        <pic:spPr bwMode="auto">
                          <a:xfrm>
                            <a:off x="0" y="0"/>
                            <a:ext cx="3200400" cy="3078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57F8B75A" w14:textId="7E26120C" w:rsidR="00AE773A" w:rsidRDefault="004F20D6" w:rsidP="004D78B0">
            <w:pPr>
              <w:tabs>
                <w:tab w:val="left" w:pos="810"/>
              </w:tabs>
              <w:jc w:val="center"/>
            </w:pPr>
            <w:r w:rsidRPr="004F20D6">
              <w:rPr>
                <w:noProof/>
              </w:rPr>
              <w:drawing>
                <wp:inline distT="0" distB="0" distL="0" distR="0" wp14:anchorId="1A933662" wp14:editId="59459618">
                  <wp:extent cx="3200400" cy="3092548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902" t="29848" r="29574"/>
                          <a:stretch/>
                        </pic:blipFill>
                        <pic:spPr bwMode="auto">
                          <a:xfrm>
                            <a:off x="0" y="0"/>
                            <a:ext cx="3200400" cy="3092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773A" w14:paraId="6D026AC1" w14:textId="77777777" w:rsidTr="004D78B0">
        <w:tc>
          <w:tcPr>
            <w:tcW w:w="1435" w:type="dxa"/>
            <w:vAlign w:val="center"/>
          </w:tcPr>
          <w:p w14:paraId="16FBC4E4" w14:textId="77777777" w:rsidR="00AE773A" w:rsidRPr="00F92A0B" w:rsidRDefault="00AE773A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lastRenderedPageBreak/>
              <w:t>DL Directions perceived by DUT from Probe P120</w:t>
            </w:r>
          </w:p>
        </w:tc>
        <w:tc>
          <w:tcPr>
            <w:tcW w:w="6822" w:type="dxa"/>
          </w:tcPr>
          <w:p w14:paraId="53BD2D47" w14:textId="546C1014" w:rsidR="00AE773A" w:rsidRDefault="004F20D6" w:rsidP="004D78B0">
            <w:pPr>
              <w:tabs>
                <w:tab w:val="left" w:pos="810"/>
              </w:tabs>
              <w:jc w:val="center"/>
            </w:pPr>
            <w:r w:rsidRPr="004F20D6">
              <w:rPr>
                <w:noProof/>
              </w:rPr>
              <w:drawing>
                <wp:inline distT="0" distB="0" distL="0" distR="0" wp14:anchorId="081DFB81" wp14:editId="2DE16C63">
                  <wp:extent cx="3200400" cy="3059741"/>
                  <wp:effectExtent l="0" t="0" r="0" b="762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29" t="29915" r="29779"/>
                          <a:stretch/>
                        </pic:blipFill>
                        <pic:spPr bwMode="auto">
                          <a:xfrm>
                            <a:off x="0" y="0"/>
                            <a:ext cx="3200400" cy="3059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1B7EDD74" w14:textId="347626D8" w:rsidR="00AE773A" w:rsidRDefault="004F20D6" w:rsidP="004D78B0">
            <w:pPr>
              <w:tabs>
                <w:tab w:val="left" w:pos="810"/>
              </w:tabs>
              <w:jc w:val="center"/>
            </w:pPr>
            <w:r w:rsidRPr="004F20D6">
              <w:rPr>
                <w:noProof/>
              </w:rPr>
              <w:drawing>
                <wp:inline distT="0" distB="0" distL="0" distR="0" wp14:anchorId="32A46E20" wp14:editId="3CCFC7BA">
                  <wp:extent cx="3200400" cy="3109820"/>
                  <wp:effectExtent l="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902" t="29371" r="30065"/>
                          <a:stretch/>
                        </pic:blipFill>
                        <pic:spPr bwMode="auto">
                          <a:xfrm>
                            <a:off x="0" y="0"/>
                            <a:ext cx="3200400" cy="3109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773A" w14:paraId="37DD6978" w14:textId="77777777" w:rsidTr="004D78B0">
        <w:tc>
          <w:tcPr>
            <w:tcW w:w="1435" w:type="dxa"/>
            <w:vAlign w:val="center"/>
          </w:tcPr>
          <w:p w14:paraId="10C6501F" w14:textId="77777777" w:rsidR="00AE773A" w:rsidRPr="00F92A0B" w:rsidRDefault="00AE773A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DL Directions perceived by DUT from Probe P1</w:t>
            </w:r>
            <w:r>
              <w:rPr>
                <w:b/>
                <w:bCs/>
              </w:rPr>
              <w:t>5</w:t>
            </w:r>
            <w:r w:rsidRPr="00F92A0B">
              <w:rPr>
                <w:b/>
                <w:bCs/>
              </w:rPr>
              <w:t>0</w:t>
            </w:r>
          </w:p>
        </w:tc>
        <w:tc>
          <w:tcPr>
            <w:tcW w:w="6822" w:type="dxa"/>
          </w:tcPr>
          <w:p w14:paraId="22FC7F38" w14:textId="3218C06E" w:rsidR="00AE773A" w:rsidRDefault="00B91DF3" w:rsidP="004D78B0">
            <w:pPr>
              <w:tabs>
                <w:tab w:val="left" w:pos="810"/>
              </w:tabs>
              <w:jc w:val="center"/>
            </w:pPr>
            <w:r w:rsidRPr="00B91DF3">
              <w:rPr>
                <w:noProof/>
              </w:rPr>
              <w:drawing>
                <wp:inline distT="0" distB="0" distL="0" distR="0" wp14:anchorId="06E1D6E8" wp14:editId="661D8BE1">
                  <wp:extent cx="3200400" cy="3097725"/>
                  <wp:effectExtent l="0" t="0" r="0" b="762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463" t="29329" r="30112"/>
                          <a:stretch/>
                        </pic:blipFill>
                        <pic:spPr bwMode="auto">
                          <a:xfrm>
                            <a:off x="0" y="0"/>
                            <a:ext cx="3200400" cy="309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4BA94589" w14:textId="6A4E887B" w:rsidR="00AE773A" w:rsidRDefault="00B91DF3" w:rsidP="004D78B0">
            <w:pPr>
              <w:tabs>
                <w:tab w:val="left" w:pos="810"/>
              </w:tabs>
              <w:jc w:val="center"/>
            </w:pPr>
            <w:r w:rsidRPr="00B91DF3">
              <w:rPr>
                <w:noProof/>
              </w:rPr>
              <w:drawing>
                <wp:inline distT="0" distB="0" distL="0" distR="0" wp14:anchorId="57DBC65B" wp14:editId="6AEEE9EF">
                  <wp:extent cx="3200400" cy="3083535"/>
                  <wp:effectExtent l="0" t="0" r="0" b="3175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37" t="29874" r="30066"/>
                          <a:stretch/>
                        </pic:blipFill>
                        <pic:spPr bwMode="auto">
                          <a:xfrm>
                            <a:off x="0" y="0"/>
                            <a:ext cx="3200400" cy="3083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355826" w14:textId="77777777" w:rsidR="00447827" w:rsidRDefault="00447827" w:rsidP="00447827">
      <w:pPr>
        <w:spacing w:after="0"/>
        <w:sectPr w:rsidR="00447827" w:rsidSect="00CD1471">
          <w:footnotePr>
            <w:numRestart w:val="eachSect"/>
          </w:footnotePr>
          <w:pgSz w:w="16840" w:h="11907" w:orient="landscape" w:code="9"/>
          <w:pgMar w:top="360" w:right="1416" w:bottom="360" w:left="1133" w:header="850" w:footer="340" w:gutter="0"/>
          <w:cols w:space="720"/>
          <w:formProt w:val="0"/>
          <w:docGrid w:linePitch="272"/>
        </w:sectPr>
      </w:pPr>
    </w:p>
    <w:p w14:paraId="426FF519" w14:textId="25A5A19E" w:rsidR="00681304" w:rsidRPr="004229B0" w:rsidRDefault="00681304" w:rsidP="00681304">
      <w:pPr>
        <w:pStyle w:val="Heading1"/>
        <w:tabs>
          <w:tab w:val="left" w:pos="810"/>
        </w:tabs>
        <w:ind w:left="0" w:firstLine="0"/>
      </w:pPr>
      <w:r>
        <w:lastRenderedPageBreak/>
        <w:t>Blocking Considerations</w:t>
      </w:r>
      <w:r w:rsidR="00C315C7">
        <w:t xml:space="preserve"> with F</w:t>
      </w:r>
      <w:r w:rsidR="00C315C7" w:rsidRPr="005E474D">
        <w:t>ull rotation</w:t>
      </w:r>
      <w:r w:rsidR="00C315C7">
        <w:t>s</w:t>
      </w:r>
      <w:r w:rsidR="00C315C7" w:rsidRPr="005E474D">
        <w:t xml:space="preserve"> in </w:t>
      </w:r>
      <w:r w:rsidR="00C315C7" w:rsidRPr="005E474D">
        <w:rPr>
          <w:rFonts w:ascii="Symbol" w:hAnsi="Symbol"/>
        </w:rPr>
        <w:t></w:t>
      </w:r>
      <w:r w:rsidR="00C315C7" w:rsidRPr="005E474D">
        <w:t xml:space="preserve"> and </w:t>
      </w:r>
      <w:r w:rsidR="00C315C7">
        <w:t>H</w:t>
      </w:r>
      <w:r w:rsidR="00C315C7" w:rsidRPr="005E474D">
        <w:t xml:space="preserve">alf </w:t>
      </w:r>
      <w:r w:rsidR="00C315C7">
        <w:t>R</w:t>
      </w:r>
      <w:r w:rsidR="00C315C7" w:rsidRPr="005E474D">
        <w:t xml:space="preserve">otation in </w:t>
      </w:r>
      <w:r w:rsidR="00C315C7" w:rsidRPr="005E474D">
        <w:rPr>
          <w:rFonts w:ascii="Symbol" w:hAnsi="Symbol"/>
        </w:rPr>
        <w:t></w:t>
      </w:r>
      <w:r w:rsidR="00C315C7" w:rsidRPr="00C315C7">
        <w:rPr>
          <w:rFonts w:ascii="Times New Roman" w:hAnsi="Times New Roman"/>
        </w:rPr>
        <w:t xml:space="preserve"> </w:t>
      </w:r>
      <w:r w:rsidR="00C315C7">
        <w:t>P</w:t>
      </w:r>
      <w:r w:rsidR="00C315C7" w:rsidRPr="00C315C7">
        <w:t xml:space="preserve">ositioning </w:t>
      </w:r>
      <w:r w:rsidR="00C315C7">
        <w:t>Approach.</w:t>
      </w:r>
    </w:p>
    <w:p w14:paraId="1DB34961" w14:textId="3D9B16C5" w:rsidR="00447827" w:rsidRDefault="00D15AB7" w:rsidP="00681304">
      <w:pPr>
        <w:tabs>
          <w:tab w:val="left" w:pos="810"/>
        </w:tabs>
      </w:pPr>
      <w:r>
        <w:t xml:space="preserve">The positioner blocking </w:t>
      </w:r>
      <w:r w:rsidR="003F047F">
        <w:t xml:space="preserve">effects and mitigation techniques </w:t>
      </w:r>
      <w:r w:rsidR="006D3009">
        <w:t>for the system proposed in the previous section</w:t>
      </w:r>
      <w:r w:rsidR="00544DA9">
        <w:t xml:space="preserve">, see </w:t>
      </w:r>
      <w:r w:rsidR="000E4948">
        <w:fldChar w:fldCharType="begin"/>
      </w:r>
      <w:r w:rsidR="000E4948">
        <w:instrText xml:space="preserve"> REF _Ref127170493 \h </w:instrText>
      </w:r>
      <w:r w:rsidR="000E4948">
        <w:fldChar w:fldCharType="separate"/>
      </w:r>
      <w:r w:rsidR="00403BE2">
        <w:t xml:space="preserve">Figure </w:t>
      </w:r>
      <w:r w:rsidR="00403BE2">
        <w:rPr>
          <w:noProof/>
        </w:rPr>
        <w:t>3</w:t>
      </w:r>
      <w:r w:rsidR="000E4948">
        <w:fldChar w:fldCharType="end"/>
      </w:r>
      <w:r w:rsidR="000E4948">
        <w:t>,</w:t>
      </w:r>
      <w:r w:rsidR="006D3009">
        <w:t xml:space="preserve"> </w:t>
      </w:r>
      <w:r w:rsidR="00F5382A">
        <w:t xml:space="preserve">are discussed and illustrated more closely in this section. </w:t>
      </w:r>
    </w:p>
    <w:p w14:paraId="57344D42" w14:textId="77777777" w:rsidR="00857FA3" w:rsidRDefault="00C4624E" w:rsidP="006472FE">
      <w:pPr>
        <w:spacing w:after="0"/>
        <w:jc w:val="center"/>
      </w:pPr>
      <w:r w:rsidRPr="00124440">
        <w:rPr>
          <w:noProof/>
        </w:rPr>
        <w:drawing>
          <wp:inline distT="0" distB="0" distL="0" distR="0" wp14:anchorId="5EADC68E" wp14:editId="4BA7121F">
            <wp:extent cx="3383280" cy="2135811"/>
            <wp:effectExtent l="0" t="0" r="0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280" cy="2135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330EB" w14:textId="4F00CC5D" w:rsidR="006472FE" w:rsidRPr="00477A5C" w:rsidRDefault="006472FE" w:rsidP="006472FE">
      <w:pPr>
        <w:pStyle w:val="Caption"/>
        <w:jc w:val="center"/>
      </w:pPr>
      <w:bookmarkStart w:id="31" w:name="_Ref12717049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03BE2">
        <w:rPr>
          <w:noProof/>
        </w:rPr>
        <w:t>3</w:t>
      </w:r>
      <w:r>
        <w:fldChar w:fldCharType="end"/>
      </w:r>
      <w:bookmarkEnd w:id="31"/>
      <w:r>
        <w:t>: Proposed s</w:t>
      </w:r>
      <w:r w:rsidRPr="000159B9">
        <w:t xml:space="preserve">ystem configuration with probes in the </w:t>
      </w:r>
      <w:r w:rsidRPr="00C4624E">
        <w:rPr>
          <w:i/>
          <w:iCs/>
        </w:rPr>
        <w:t>xz</w:t>
      </w:r>
      <w:r w:rsidRPr="000159B9">
        <w:t xml:space="preserve"> plane</w:t>
      </w:r>
      <w:r>
        <w:t xml:space="preserve">. </w:t>
      </w:r>
      <w:r w:rsidRPr="000159B9">
        <w:t xml:space="preserve">3D scan performed with full rotation in </w:t>
      </w:r>
      <w:r w:rsidRPr="00027E57">
        <w:rPr>
          <w:rFonts w:ascii="Symbol" w:hAnsi="Symbol"/>
        </w:rPr>
        <w:t></w:t>
      </w:r>
      <w:r w:rsidRPr="000159B9">
        <w:t xml:space="preserve"> and half rotation in </w:t>
      </w:r>
      <w:r w:rsidRPr="00027E57">
        <w:rPr>
          <w:rFonts w:ascii="Symbol" w:hAnsi="Symbol"/>
        </w:rPr>
        <w:t></w:t>
      </w:r>
    </w:p>
    <w:p w14:paraId="596C2CD9" w14:textId="3AFFD186" w:rsidR="00857FA3" w:rsidRDefault="007778AA" w:rsidP="00857FA3">
      <w:pPr>
        <w:spacing w:after="0"/>
      </w:pPr>
      <w:r>
        <w:t>With the turntable</w:t>
      </w:r>
      <w:r w:rsidR="00137736">
        <w:t xml:space="preserve"> covering a full 360° rotation</w:t>
      </w:r>
      <w:r w:rsidR="00216D4C">
        <w:t xml:space="preserve"> and the probes aligned in the </w:t>
      </w:r>
      <w:r w:rsidR="00216D4C" w:rsidRPr="00216D4C">
        <w:rPr>
          <w:i/>
          <w:iCs/>
        </w:rPr>
        <w:t>xz</w:t>
      </w:r>
      <w:r w:rsidR="00216D4C">
        <w:t xml:space="preserve"> plane, positioner blocking is expected for each AoA</w:t>
      </w:r>
      <w:r w:rsidR="00DF21D9">
        <w:t>/probe</w:t>
      </w:r>
      <w:r w:rsidR="00FE6F33">
        <w:t xml:space="preserve"> </w:t>
      </w:r>
      <w:r w:rsidR="001E4D51">
        <w:t xml:space="preserve">within the first half turn of the turntable (AZ motion) </w:t>
      </w:r>
      <w:r w:rsidR="00FE6F33">
        <w:t xml:space="preserve">as illustrated in </w:t>
      </w:r>
      <w:r w:rsidR="001E4D51">
        <w:fldChar w:fldCharType="begin"/>
      </w:r>
      <w:r w:rsidR="001E4D51">
        <w:instrText xml:space="preserve"> REF _Ref127172676 \h </w:instrText>
      </w:r>
      <w:r w:rsidR="001E4D51">
        <w:fldChar w:fldCharType="separate"/>
      </w:r>
      <w:r w:rsidR="00403BE2">
        <w:t xml:space="preserve">Figure </w:t>
      </w:r>
      <w:r w:rsidR="00403BE2">
        <w:rPr>
          <w:noProof/>
        </w:rPr>
        <w:t>4</w:t>
      </w:r>
      <w:r w:rsidR="001E4D51">
        <w:fldChar w:fldCharType="end"/>
      </w:r>
      <w:r w:rsidR="00CB1136">
        <w:t xml:space="preserve"> (first half turn highlighted </w:t>
      </w:r>
      <w:r w:rsidR="00182B92">
        <w:t>in yellow, second half turn highlighted in grey)</w:t>
      </w:r>
      <w:r w:rsidR="00320C8E">
        <w:t>.</w:t>
      </w:r>
    </w:p>
    <w:p w14:paraId="4FF0E017" w14:textId="34C51982" w:rsidR="00FE6F33" w:rsidRDefault="00FE6F33" w:rsidP="00FE6F33">
      <w:pPr>
        <w:spacing w:after="0"/>
        <w:jc w:val="center"/>
      </w:pPr>
    </w:p>
    <w:p w14:paraId="00834C99" w14:textId="34E1C418" w:rsidR="00FE6F33" w:rsidRDefault="00C73161" w:rsidP="006472FE">
      <w:pPr>
        <w:spacing w:after="0"/>
      </w:pPr>
      <w:r w:rsidRPr="00C73161">
        <w:rPr>
          <w:noProof/>
        </w:rPr>
        <w:drawing>
          <wp:inline distT="0" distB="0" distL="0" distR="0" wp14:anchorId="3EA551EF" wp14:editId="622EB4FA">
            <wp:extent cx="5693410" cy="4379595"/>
            <wp:effectExtent l="0" t="0" r="2540" b="190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3410" cy="437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88F914" w14:textId="0225E891" w:rsidR="006472FE" w:rsidRPr="00477A5C" w:rsidRDefault="006472FE" w:rsidP="006472FE">
      <w:pPr>
        <w:pStyle w:val="Caption"/>
        <w:spacing w:after="0"/>
        <w:jc w:val="center"/>
      </w:pPr>
      <w:bookmarkStart w:id="32" w:name="_Ref127172676"/>
      <w:r>
        <w:lastRenderedPageBreak/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03BE2">
        <w:rPr>
          <w:noProof/>
        </w:rPr>
        <w:t>4</w:t>
      </w:r>
      <w:r>
        <w:fldChar w:fldCharType="end"/>
      </w:r>
      <w:bookmarkEnd w:id="32"/>
      <w:r>
        <w:t xml:space="preserve">: Positioner </w:t>
      </w:r>
      <w:r w:rsidR="00425937">
        <w:t>b</w:t>
      </w:r>
      <w:r>
        <w:t>locking of AoAs</w:t>
      </w:r>
      <w:r w:rsidR="00AB5452">
        <w:t xml:space="preserve"> during first half turn (highlighted in yellow)</w:t>
      </w:r>
      <w:r>
        <w:t>. Top left: blocking of P150, top right: blocking of P120, bottom left: blocking of P60, bottom right: blocking of P0</w:t>
      </w:r>
    </w:p>
    <w:p w14:paraId="3E3A2422" w14:textId="77777777" w:rsidR="006472FE" w:rsidRDefault="006472FE" w:rsidP="00857FA3">
      <w:pPr>
        <w:spacing w:after="0"/>
      </w:pPr>
    </w:p>
    <w:p w14:paraId="1EEBD40B" w14:textId="596D2375" w:rsidR="00857FA3" w:rsidRDefault="00320C8E" w:rsidP="00857FA3">
      <w:pPr>
        <w:spacing w:after="0"/>
      </w:pPr>
      <w:r>
        <w:t>Obviously, such blocking is highly undesirable as it could skew the test results and potenti</w:t>
      </w:r>
      <w:r w:rsidR="004D49ED">
        <w:t xml:space="preserve">ally lead to dropped calls and longer test times. </w:t>
      </w:r>
    </w:p>
    <w:p w14:paraId="22C7F3A2" w14:textId="77777777" w:rsidR="00857FA3" w:rsidRDefault="00857FA3" w:rsidP="00857FA3">
      <w:pPr>
        <w:spacing w:after="0"/>
      </w:pPr>
    </w:p>
    <w:p w14:paraId="7D9CF088" w14:textId="19E5F113" w:rsidR="00E52E9C" w:rsidRDefault="00E52E9C" w:rsidP="00857FA3">
      <w:pPr>
        <w:spacing w:after="0"/>
      </w:pPr>
      <w:r>
        <w:t xml:space="preserve">It should be noted that </w:t>
      </w:r>
      <w:r w:rsidR="005A0514">
        <w:t xml:space="preserve">during the scan in the second half turn of the turntable, no </w:t>
      </w:r>
      <w:r w:rsidR="00703D2E">
        <w:t xml:space="preserve">positioner blocking is experienced </w:t>
      </w:r>
      <w:r w:rsidR="00B656A3">
        <w:t>since</w:t>
      </w:r>
      <w:r w:rsidR="00AB5452">
        <w:t xml:space="preserve"> </w:t>
      </w:r>
      <w:r w:rsidR="004A22BA">
        <w:t xml:space="preserve">the positioner does not pass in front of any of the probes again as illustrated in </w:t>
      </w:r>
      <w:r w:rsidR="008C7EC2">
        <w:fldChar w:fldCharType="begin"/>
      </w:r>
      <w:r w:rsidR="008C7EC2">
        <w:instrText xml:space="preserve"> REF _Ref127174160 \h </w:instrText>
      </w:r>
      <w:r w:rsidR="008C7EC2">
        <w:fldChar w:fldCharType="separate"/>
      </w:r>
      <w:r w:rsidR="00403BE2">
        <w:t xml:space="preserve">Figure </w:t>
      </w:r>
      <w:r w:rsidR="00403BE2">
        <w:rPr>
          <w:noProof/>
        </w:rPr>
        <w:t>5</w:t>
      </w:r>
      <w:r w:rsidR="008C7EC2">
        <w:fldChar w:fldCharType="end"/>
      </w:r>
      <w:r w:rsidR="000D1F74">
        <w:t xml:space="preserve"> with first half turn highlighted in grey, second half turn highlighted in yellow</w:t>
      </w:r>
      <w:r w:rsidR="00703D2E">
        <w:t xml:space="preserve">. </w:t>
      </w:r>
    </w:p>
    <w:p w14:paraId="7B405974" w14:textId="1CBD88DC" w:rsidR="004A22BA" w:rsidRDefault="004A22BA" w:rsidP="004A22BA">
      <w:pPr>
        <w:spacing w:after="0"/>
      </w:pPr>
    </w:p>
    <w:p w14:paraId="3469E73E" w14:textId="1BCE3294" w:rsidR="00857FA3" w:rsidRDefault="00425937" w:rsidP="00425937">
      <w:pPr>
        <w:spacing w:after="0"/>
        <w:jc w:val="center"/>
      </w:pPr>
      <w:r w:rsidRPr="00425937">
        <w:rPr>
          <w:noProof/>
        </w:rPr>
        <w:drawing>
          <wp:inline distT="0" distB="0" distL="0" distR="0" wp14:anchorId="566C67B7" wp14:editId="3A422823">
            <wp:extent cx="3657600" cy="2518438"/>
            <wp:effectExtent l="0" t="0" r="0" b="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518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5BC7A" w14:textId="60461C34" w:rsidR="009C17D2" w:rsidRPr="00477A5C" w:rsidRDefault="009C17D2" w:rsidP="009C17D2">
      <w:pPr>
        <w:pStyle w:val="Caption"/>
        <w:spacing w:after="0"/>
        <w:jc w:val="center"/>
      </w:pPr>
      <w:bookmarkStart w:id="33" w:name="_Ref12717416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03BE2">
        <w:rPr>
          <w:noProof/>
        </w:rPr>
        <w:t>5</w:t>
      </w:r>
      <w:r>
        <w:fldChar w:fldCharType="end"/>
      </w:r>
      <w:bookmarkEnd w:id="33"/>
      <w:r>
        <w:t>: Lack of positioner blocking of AoAs during second half turn (highlighted in yellow).</w:t>
      </w:r>
    </w:p>
    <w:p w14:paraId="323D6C05" w14:textId="77777777" w:rsidR="009C17D2" w:rsidRDefault="009C17D2" w:rsidP="00425937">
      <w:pPr>
        <w:spacing w:after="0"/>
        <w:jc w:val="center"/>
      </w:pPr>
    </w:p>
    <w:p w14:paraId="6883133C" w14:textId="0444B589" w:rsidR="00857FA3" w:rsidRDefault="00FE1428" w:rsidP="00857FA3">
      <w:pPr>
        <w:spacing w:after="0"/>
      </w:pPr>
      <w:r>
        <w:t>The re-positioning concept</w:t>
      </w:r>
      <w:r w:rsidR="00915E53">
        <w:t>,</w:t>
      </w:r>
      <w:r w:rsidR="009E2B2D">
        <w:t xml:space="preserve"> discussed in </w:t>
      </w:r>
      <w:r w:rsidR="009E2B2D">
        <w:fldChar w:fldCharType="begin"/>
      </w:r>
      <w:r w:rsidR="009E2B2D">
        <w:instrText xml:space="preserve"> REF _Ref117851996 \r \h </w:instrText>
      </w:r>
      <w:r w:rsidR="009E2B2D">
        <w:fldChar w:fldCharType="separate"/>
      </w:r>
      <w:r w:rsidR="00403BE2">
        <w:t>[3]</w:t>
      </w:r>
      <w:r w:rsidR="009E2B2D">
        <w:fldChar w:fldCharType="end"/>
      </w:r>
      <w:r w:rsidR="009E2B2D">
        <w:fldChar w:fldCharType="begin"/>
      </w:r>
      <w:r w:rsidR="009E2B2D">
        <w:instrText xml:space="preserve"> REF _Ref118457176 \r \h </w:instrText>
      </w:r>
      <w:r w:rsidR="009E2B2D">
        <w:fldChar w:fldCharType="separate"/>
      </w:r>
      <w:r w:rsidR="00403BE2">
        <w:t>[7]</w:t>
      </w:r>
      <w:r w:rsidR="009E2B2D">
        <w:fldChar w:fldCharType="end"/>
      </w:r>
      <w:r w:rsidR="00915E53">
        <w:t xml:space="preserve">, was adopted for FR2 UE RF testing already to </w:t>
      </w:r>
      <w:r w:rsidR="00FE114A">
        <w:t>eliminate blocking and reduce the effect of signal ripple on EIS measur</w:t>
      </w:r>
      <w:r w:rsidR="00F5384F">
        <w:t>e</w:t>
      </w:r>
      <w:r w:rsidR="00FE114A">
        <w:t>ments</w:t>
      </w:r>
      <w:r w:rsidR="002070FF">
        <w:t xml:space="preserve"> by allowing to perform </w:t>
      </w:r>
      <w:r w:rsidR="008033A6">
        <w:t>two separate tests in a single hemisphere with a device rotation by 180° in between</w:t>
      </w:r>
      <w:r w:rsidR="000C2DEE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DC7B76" w14:paraId="5B2EA573" w14:textId="77777777" w:rsidTr="00DC7B76">
        <w:tc>
          <w:tcPr>
            <w:tcW w:w="9631" w:type="dxa"/>
          </w:tcPr>
          <w:p w14:paraId="0FB4A0A9" w14:textId="77777777" w:rsidR="00DC7B76" w:rsidRPr="009A4211" w:rsidRDefault="00DC7B76" w:rsidP="00DC7B76"/>
          <w:p w14:paraId="1F841A6F" w14:textId="765C6489" w:rsidR="00DC7B76" w:rsidRPr="009A4211" w:rsidRDefault="00DC7B76" w:rsidP="00DC7B76">
            <w:pPr>
              <w:pStyle w:val="TH"/>
            </w:pPr>
            <w:bookmarkStart w:id="34" w:name="_Ref521493134"/>
            <w:r>
              <w:rPr>
                <w:noProof/>
              </w:rPr>
              <w:drawing>
                <wp:inline distT="0" distB="0" distL="0" distR="0" wp14:anchorId="278E0DD0" wp14:editId="6C1B8223">
                  <wp:extent cx="6115050" cy="2362200"/>
                  <wp:effectExtent l="0" t="0" r="0" b="0"/>
                  <wp:docPr id="263" name="Picture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5050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bookmarkEnd w:id="34"/>
          <w:p w14:paraId="3DCF77AB" w14:textId="7F5842CC" w:rsidR="00DC7B76" w:rsidRDefault="00DC7B76" w:rsidP="00DC7B76">
            <w:pPr>
              <w:pStyle w:val="TF"/>
            </w:pPr>
            <w:r w:rsidRPr="009A4211">
              <w:t>Figure N.3-2: DUT re-positioning for an example of combined-axes system</w:t>
            </w:r>
          </w:p>
        </w:tc>
      </w:tr>
    </w:tbl>
    <w:p w14:paraId="589EEFF6" w14:textId="30092A0F" w:rsidR="00DC7B76" w:rsidRDefault="00EE3683" w:rsidP="00857FA3">
      <w:pPr>
        <w:spacing w:after="0"/>
      </w:pPr>
      <w:r>
        <w:t>This concept could be applied</w:t>
      </w:r>
      <w:r w:rsidR="00137A48">
        <w:t xml:space="preserve"> to </w:t>
      </w:r>
      <w:r w:rsidR="00212D99">
        <w:t>Multi-AoA RX testing as well.</w:t>
      </w:r>
      <w:r w:rsidR="00292952">
        <w:t xml:space="preserve"> As illustrated </w:t>
      </w:r>
      <w:r w:rsidR="004A265E">
        <w:t xml:space="preserve">earlier, the </w:t>
      </w:r>
      <w:r w:rsidR="000B0E78">
        <w:t>hemisphere without blocking i</w:t>
      </w:r>
      <w:r w:rsidR="000C3C9B">
        <w:t xml:space="preserve">s for </w:t>
      </w:r>
      <w:r w:rsidR="000C3C9B" w:rsidRPr="00A52FAE">
        <w:rPr>
          <w:rFonts w:ascii="Symbol" w:hAnsi="Symbol"/>
        </w:rPr>
        <w:t>q</w:t>
      </w:r>
      <w:r w:rsidR="000C3C9B">
        <w:t xml:space="preserve"> ranging between 180</w:t>
      </w:r>
      <w:r w:rsidR="00A52FAE">
        <w:t>°</w:t>
      </w:r>
      <w:r w:rsidR="000C3C9B">
        <w:t xml:space="preserve"> and 360</w:t>
      </w:r>
      <w:r w:rsidR="00A52FAE">
        <w:t>°, or alternatively -180°</w:t>
      </w:r>
      <w:r w:rsidR="008A7D7D">
        <w:t xml:space="preserve"> </w:t>
      </w:r>
      <w:r w:rsidR="006757CD">
        <w:t>≤</w:t>
      </w:r>
      <w:r w:rsidR="008A7D7D">
        <w:t xml:space="preserve"> </w:t>
      </w:r>
      <w:r w:rsidR="00A52FAE" w:rsidRPr="008A7D7D">
        <w:rPr>
          <w:rFonts w:ascii="Symbol" w:hAnsi="Symbol"/>
        </w:rPr>
        <w:t>q</w:t>
      </w:r>
      <w:r w:rsidR="008A7D7D">
        <w:t xml:space="preserve"> </w:t>
      </w:r>
      <w:r w:rsidR="00A52FAE">
        <w:t>≤</w:t>
      </w:r>
      <w:r w:rsidR="008A7D7D">
        <w:t xml:space="preserve"> </w:t>
      </w:r>
      <w:r w:rsidR="00A52FAE">
        <w:t>0°</w:t>
      </w:r>
      <w:r w:rsidR="000C3C9B">
        <w:t xml:space="preserve">. </w:t>
      </w:r>
      <w:r w:rsidR="002C319B">
        <w:t xml:space="preserve">The </w:t>
      </w:r>
      <w:r w:rsidR="00E222C2">
        <w:t xml:space="preserve">test approach with minimized blocking </w:t>
      </w:r>
      <w:r w:rsidR="00F66EE5">
        <w:t xml:space="preserve">is </w:t>
      </w:r>
      <w:r w:rsidR="00381272">
        <w:t xml:space="preserve">outlined </w:t>
      </w:r>
      <w:r w:rsidR="00F66EE5">
        <w:t xml:space="preserve">and visualized </w:t>
      </w:r>
      <w:r w:rsidR="00381272">
        <w:t>in</w:t>
      </w:r>
      <w:r w:rsidR="00F66EE5">
        <w:t xml:space="preserve"> </w:t>
      </w:r>
      <w:r w:rsidR="00F66EE5">
        <w:fldChar w:fldCharType="begin"/>
      </w:r>
      <w:r w:rsidR="00F66EE5">
        <w:instrText xml:space="preserve"> REF _Ref127526716 \h </w:instrText>
      </w:r>
      <w:r w:rsidR="00F66EE5">
        <w:fldChar w:fldCharType="separate"/>
      </w:r>
      <w:r w:rsidR="00403BE2">
        <w:t xml:space="preserve">Table </w:t>
      </w:r>
      <w:r w:rsidR="00403BE2">
        <w:rPr>
          <w:noProof/>
        </w:rPr>
        <w:t>7</w:t>
      </w:r>
      <w:r w:rsidR="00F66EE5">
        <w:fldChar w:fldCharType="end"/>
      </w:r>
      <w:r w:rsidR="00F66EE5">
        <w:t>.</w:t>
      </w:r>
      <w:r w:rsidR="00381272">
        <w:t xml:space="preserve"> </w:t>
      </w:r>
    </w:p>
    <w:p w14:paraId="199909E7" w14:textId="77777777" w:rsidR="00902A57" w:rsidRDefault="00902A57">
      <w:pPr>
        <w:spacing w:after="0"/>
        <w:rPr>
          <w:b/>
        </w:rPr>
      </w:pPr>
      <w:r>
        <w:br w:type="page"/>
      </w:r>
    </w:p>
    <w:p w14:paraId="30DF32D2" w14:textId="4D76CFD1" w:rsidR="0084577A" w:rsidRDefault="0084577A" w:rsidP="001D7DC6">
      <w:pPr>
        <w:pStyle w:val="Caption"/>
        <w:keepLines/>
        <w:jc w:val="center"/>
      </w:pPr>
      <w:bookmarkStart w:id="35" w:name="_Ref127526716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03BE2">
        <w:rPr>
          <w:noProof/>
        </w:rPr>
        <w:t>7</w:t>
      </w:r>
      <w:r>
        <w:fldChar w:fldCharType="end"/>
      </w:r>
      <w:bookmarkEnd w:id="35"/>
      <w:r>
        <w:t>:</w:t>
      </w:r>
      <w:r w:rsidR="00DD4F2C">
        <w:t xml:space="preserve"> Test steps </w:t>
      </w:r>
      <w:r w:rsidR="001D7DC6">
        <w:t>for Multi-AoA RX testing based on repositioning concept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55"/>
        <w:gridCol w:w="5976"/>
      </w:tblGrid>
      <w:tr w:rsidR="0000668D" w14:paraId="7CD688DF" w14:textId="77777777" w:rsidTr="00350147">
        <w:tc>
          <w:tcPr>
            <w:tcW w:w="3655" w:type="dxa"/>
          </w:tcPr>
          <w:p w14:paraId="3EA35758" w14:textId="515C03A8" w:rsidR="0000668D" w:rsidRDefault="0000668D" w:rsidP="001D7DC6">
            <w:pPr>
              <w:keepLines/>
              <w:spacing w:after="0"/>
            </w:pPr>
            <w:r w:rsidRPr="0084577A">
              <w:rPr>
                <w:b/>
                <w:bCs/>
              </w:rPr>
              <w:t>Step</w:t>
            </w:r>
            <w:r w:rsidR="00203B2A" w:rsidRPr="0084577A">
              <w:rPr>
                <w:b/>
                <w:bCs/>
              </w:rPr>
              <w:t xml:space="preserve"> 1</w:t>
            </w:r>
            <w:r>
              <w:t>: Position device in default alignment option</w:t>
            </w:r>
          </w:p>
        </w:tc>
        <w:tc>
          <w:tcPr>
            <w:tcW w:w="5976" w:type="dxa"/>
          </w:tcPr>
          <w:p w14:paraId="1B5A936D" w14:textId="5D1A1608" w:rsidR="0000668D" w:rsidRDefault="00723DBD" w:rsidP="001D7DC6">
            <w:pPr>
              <w:keepLines/>
              <w:spacing w:after="0"/>
            </w:pPr>
            <w:r w:rsidRPr="00723DBD">
              <w:rPr>
                <w:noProof/>
              </w:rPr>
              <w:drawing>
                <wp:inline distT="0" distB="0" distL="0" distR="0" wp14:anchorId="0F64E9FE" wp14:editId="1F85B7EE">
                  <wp:extent cx="3656905" cy="2873999"/>
                  <wp:effectExtent l="0" t="0" r="1270" b="3175"/>
                  <wp:docPr id="265" name="Picture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24"/>
                          <a:stretch/>
                        </pic:blipFill>
                        <pic:spPr bwMode="auto">
                          <a:xfrm>
                            <a:off x="0" y="0"/>
                            <a:ext cx="3657600" cy="2874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68D" w14:paraId="5543D6F5" w14:textId="77777777" w:rsidTr="00350147">
        <w:tc>
          <w:tcPr>
            <w:tcW w:w="3655" w:type="dxa"/>
          </w:tcPr>
          <w:p w14:paraId="4D4DCFC4" w14:textId="231F8DF7" w:rsidR="0000668D" w:rsidRDefault="00203B2A" w:rsidP="001D7DC6">
            <w:pPr>
              <w:keepLines/>
              <w:spacing w:after="0"/>
            </w:pPr>
            <w:r w:rsidRPr="0084577A">
              <w:rPr>
                <w:b/>
                <w:bCs/>
              </w:rPr>
              <w:t>Step 2</w:t>
            </w:r>
            <w:r>
              <w:t>: Test</w:t>
            </w:r>
            <w:r w:rsidR="00B043CE">
              <w:t xml:space="preserve"> </w:t>
            </w:r>
            <w:r w:rsidR="00E604E3">
              <w:t>single</w:t>
            </w:r>
            <w:r w:rsidR="00B043CE">
              <w:t xml:space="preserve"> hemisphere</w:t>
            </w:r>
            <w:r w:rsidR="00ED2BEF">
              <w:t xml:space="preserve"> -180° ≤ </w:t>
            </w:r>
            <w:r w:rsidR="00ED2BEF" w:rsidRPr="008A7D7D">
              <w:rPr>
                <w:rFonts w:ascii="Symbol" w:hAnsi="Symbol"/>
              </w:rPr>
              <w:t>q</w:t>
            </w:r>
            <w:r w:rsidR="00ED2BEF">
              <w:t xml:space="preserve"> ≤ 0°</w:t>
            </w:r>
            <w:r w:rsidR="00141794">
              <w:t xml:space="preserve"> for 1</w:t>
            </w:r>
            <w:r w:rsidR="00141794" w:rsidRPr="00141794">
              <w:rPr>
                <w:vertAlign w:val="superscript"/>
              </w:rPr>
              <w:t>st</w:t>
            </w:r>
            <w:r w:rsidR="00141794">
              <w:t xml:space="preserve"> time</w:t>
            </w:r>
          </w:p>
        </w:tc>
        <w:tc>
          <w:tcPr>
            <w:tcW w:w="5976" w:type="dxa"/>
          </w:tcPr>
          <w:p w14:paraId="3D287CAD" w14:textId="4895D3C5" w:rsidR="0000668D" w:rsidRDefault="00D05AAF" w:rsidP="001D7DC6">
            <w:pPr>
              <w:keepLines/>
              <w:spacing w:after="0"/>
            </w:pPr>
            <w:r w:rsidRPr="00D05AAF">
              <w:rPr>
                <w:noProof/>
              </w:rPr>
              <w:drawing>
                <wp:inline distT="0" distB="0" distL="0" distR="0" wp14:anchorId="53DFDCD5" wp14:editId="6CA450EE">
                  <wp:extent cx="3657600" cy="2518438"/>
                  <wp:effectExtent l="0" t="0" r="0" b="0"/>
                  <wp:docPr id="274" name="Picture 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518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68D" w14:paraId="2027B499" w14:textId="77777777" w:rsidTr="00350147">
        <w:tc>
          <w:tcPr>
            <w:tcW w:w="3655" w:type="dxa"/>
          </w:tcPr>
          <w:p w14:paraId="269A543D" w14:textId="3B619A97" w:rsidR="0000668D" w:rsidRDefault="00064B0C" w:rsidP="001D7DC6">
            <w:pPr>
              <w:keepLines/>
              <w:spacing w:after="0"/>
            </w:pPr>
            <w:r w:rsidRPr="0084577A">
              <w:rPr>
                <w:b/>
                <w:bCs/>
              </w:rPr>
              <w:t xml:space="preserve">Step </w:t>
            </w:r>
            <w:r w:rsidR="00350147" w:rsidRPr="0084577A">
              <w:rPr>
                <w:b/>
                <w:bCs/>
              </w:rPr>
              <w:t>3</w:t>
            </w:r>
            <w:r w:rsidRPr="0084577A">
              <w:rPr>
                <w:b/>
                <w:bCs/>
              </w:rPr>
              <w:t>:</w:t>
            </w:r>
            <w:r>
              <w:t xml:space="preserve"> Return to </w:t>
            </w:r>
            <w:r w:rsidR="00294F48">
              <w:t>(0°,0°) position</w:t>
            </w:r>
          </w:p>
        </w:tc>
        <w:tc>
          <w:tcPr>
            <w:tcW w:w="5976" w:type="dxa"/>
          </w:tcPr>
          <w:p w14:paraId="099E7CD5" w14:textId="36923775" w:rsidR="0000668D" w:rsidRDefault="00294F48" w:rsidP="001D7DC6">
            <w:pPr>
              <w:keepLines/>
              <w:spacing w:after="0"/>
            </w:pPr>
            <w:r w:rsidRPr="00723DBD">
              <w:rPr>
                <w:noProof/>
              </w:rPr>
              <w:drawing>
                <wp:inline distT="0" distB="0" distL="0" distR="0" wp14:anchorId="22664B5D" wp14:editId="4965E9AE">
                  <wp:extent cx="3657600" cy="2762140"/>
                  <wp:effectExtent l="0" t="0" r="0" b="635"/>
                  <wp:docPr id="272" name="Picture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720"/>
                          <a:stretch/>
                        </pic:blipFill>
                        <pic:spPr bwMode="auto">
                          <a:xfrm>
                            <a:off x="0" y="0"/>
                            <a:ext cx="3657600" cy="2762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0147" w14:paraId="37B0643D" w14:textId="77777777" w:rsidTr="00350147">
        <w:tc>
          <w:tcPr>
            <w:tcW w:w="3655" w:type="dxa"/>
          </w:tcPr>
          <w:p w14:paraId="2E48146B" w14:textId="15EA858A" w:rsidR="00350147" w:rsidRDefault="00350147" w:rsidP="001D7DC6">
            <w:pPr>
              <w:keepLines/>
              <w:spacing w:after="0"/>
            </w:pPr>
            <w:r w:rsidRPr="0084577A">
              <w:rPr>
                <w:b/>
                <w:bCs/>
              </w:rPr>
              <w:lastRenderedPageBreak/>
              <w:t xml:space="preserve">Step </w:t>
            </w:r>
            <w:r w:rsidR="00B10938" w:rsidRPr="0084577A">
              <w:rPr>
                <w:b/>
                <w:bCs/>
              </w:rPr>
              <w:t>4</w:t>
            </w:r>
            <w:r w:rsidRPr="0084577A">
              <w:rPr>
                <w:b/>
                <w:bCs/>
              </w:rPr>
              <w:t>:</w:t>
            </w:r>
            <w:r>
              <w:t xml:space="preserve"> </w:t>
            </w:r>
            <w:r w:rsidR="00B10938">
              <w:t>Apply repositioning to DUT</w:t>
            </w:r>
            <w:r w:rsidR="001F3520">
              <w:t xml:space="preserve">, e.g., rotation by 180° around </w:t>
            </w:r>
            <w:r w:rsidR="001F3520" w:rsidRPr="00892694">
              <w:rPr>
                <w:i/>
                <w:iCs/>
              </w:rPr>
              <w:t>x</w:t>
            </w:r>
            <w:r w:rsidR="001F3520">
              <w:t xml:space="preserve"> axis</w:t>
            </w:r>
          </w:p>
        </w:tc>
        <w:tc>
          <w:tcPr>
            <w:tcW w:w="5976" w:type="dxa"/>
          </w:tcPr>
          <w:p w14:paraId="1E44279D" w14:textId="22BD8172" w:rsidR="00350147" w:rsidRDefault="001F3520" w:rsidP="001D7DC6">
            <w:pPr>
              <w:keepLines/>
              <w:spacing w:after="0"/>
            </w:pPr>
            <w:r w:rsidRPr="001F3520">
              <w:rPr>
                <w:noProof/>
              </w:rPr>
              <w:drawing>
                <wp:inline distT="0" distB="0" distL="0" distR="0" wp14:anchorId="7A72E949" wp14:editId="7C778D03">
                  <wp:extent cx="3657600" cy="2861338"/>
                  <wp:effectExtent l="0" t="0" r="0" b="0"/>
                  <wp:docPr id="277" name="Picture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861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0147" w14:paraId="52D53BB6" w14:textId="77777777" w:rsidTr="00350147">
        <w:tc>
          <w:tcPr>
            <w:tcW w:w="3655" w:type="dxa"/>
          </w:tcPr>
          <w:p w14:paraId="05024677" w14:textId="26E820D0" w:rsidR="00350147" w:rsidRDefault="00892694" w:rsidP="00350147">
            <w:pPr>
              <w:spacing w:after="0"/>
            </w:pPr>
            <w:r w:rsidRPr="0084577A">
              <w:rPr>
                <w:b/>
                <w:bCs/>
              </w:rPr>
              <w:t>Step 5:</w:t>
            </w:r>
            <w:r>
              <w:t xml:space="preserve"> Test </w:t>
            </w:r>
            <w:r w:rsidR="00E604E3">
              <w:t>single</w:t>
            </w:r>
            <w:r>
              <w:t xml:space="preserve"> hemisphere -180° ≤ </w:t>
            </w:r>
            <w:r w:rsidRPr="008A7D7D">
              <w:rPr>
                <w:rFonts w:ascii="Symbol" w:hAnsi="Symbol"/>
              </w:rPr>
              <w:t>q</w:t>
            </w:r>
            <w:r>
              <w:t xml:space="preserve"> ≤ 0° for 2</w:t>
            </w:r>
            <w:r w:rsidR="00E604E3" w:rsidRPr="00E604E3">
              <w:rPr>
                <w:vertAlign w:val="superscript"/>
              </w:rPr>
              <w:t>nd</w:t>
            </w:r>
            <w:r w:rsidR="00E604E3">
              <w:t xml:space="preserve"> time</w:t>
            </w:r>
          </w:p>
        </w:tc>
        <w:tc>
          <w:tcPr>
            <w:tcW w:w="5976" w:type="dxa"/>
          </w:tcPr>
          <w:p w14:paraId="4355EF97" w14:textId="5B9D8B7A" w:rsidR="00350147" w:rsidRDefault="00C73475" w:rsidP="00350147">
            <w:pPr>
              <w:spacing w:after="0"/>
            </w:pPr>
            <w:r w:rsidRPr="00C73475">
              <w:rPr>
                <w:noProof/>
              </w:rPr>
              <w:drawing>
                <wp:inline distT="0" distB="0" distL="0" distR="0" wp14:anchorId="1EBCDAA4" wp14:editId="21B3B5D9">
                  <wp:extent cx="3657600" cy="2689888"/>
                  <wp:effectExtent l="0" t="0" r="0" b="0"/>
                  <wp:docPr id="281" name="Picture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689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0F3C62" w14:textId="77777777" w:rsidR="0000668D" w:rsidRDefault="0000668D" w:rsidP="00857FA3">
      <w:pPr>
        <w:spacing w:after="0"/>
      </w:pPr>
    </w:p>
    <w:p w14:paraId="52117FA9" w14:textId="449A630A" w:rsidR="00381272" w:rsidRDefault="00902A57" w:rsidP="00857FA3">
      <w:pPr>
        <w:spacing w:after="0"/>
      </w:pPr>
      <w:r>
        <w:t>It is therefore proposed to consider the repositioning concept for multi-</w:t>
      </w:r>
      <w:r w:rsidR="00F776CE">
        <w:t>AoA RX testing</w:t>
      </w:r>
      <w:r w:rsidR="004738F3">
        <w:t xml:space="preserve"> to reduce the effect of blocking. </w:t>
      </w:r>
    </w:p>
    <w:p w14:paraId="4613810B" w14:textId="0887EA80" w:rsidR="004738F3" w:rsidRDefault="004738F3" w:rsidP="004738F3">
      <w:pPr>
        <w:pStyle w:val="Caption"/>
      </w:pPr>
      <w:bookmarkStart w:id="36" w:name="_Ref127200743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403BE2">
        <w:rPr>
          <w:noProof/>
        </w:rPr>
        <w:t>6</w:t>
      </w:r>
      <w:r>
        <w:fldChar w:fldCharType="end"/>
      </w:r>
      <w:r>
        <w:t xml:space="preserve">: Consider the repositioning concept </w:t>
      </w:r>
      <w:r w:rsidR="0042413A">
        <w:t xml:space="preserve">with the proposed test system setup </w:t>
      </w:r>
      <w:r>
        <w:t>for multi-AoA RX testing to reduce the effect of blocking</w:t>
      </w:r>
      <w:bookmarkEnd w:id="36"/>
    </w:p>
    <w:p w14:paraId="510F1D58" w14:textId="5DD8FD87" w:rsidR="00681304" w:rsidRDefault="00681304" w:rsidP="006C1159">
      <w:pPr>
        <w:spacing w:after="0"/>
        <w:jc w:val="center"/>
        <w:rPr>
          <w:rFonts w:ascii="Arial" w:hAnsi="Arial"/>
          <w:sz w:val="36"/>
        </w:rPr>
      </w:pPr>
      <w:r>
        <w:br w:type="page"/>
      </w:r>
    </w:p>
    <w:p w14:paraId="614A2E47" w14:textId="03F45FE2" w:rsidR="00180E7C" w:rsidRPr="004229B0" w:rsidRDefault="00180E7C" w:rsidP="000D432E">
      <w:pPr>
        <w:pStyle w:val="Heading1"/>
        <w:tabs>
          <w:tab w:val="left" w:pos="810"/>
        </w:tabs>
        <w:ind w:left="0" w:firstLine="0"/>
      </w:pPr>
      <w:r>
        <w:lastRenderedPageBreak/>
        <w:t>Polarization Combinations</w:t>
      </w:r>
      <w:r w:rsidR="00534B35">
        <w:t>/Permutations</w:t>
      </w:r>
    </w:p>
    <w:p w14:paraId="7725F513" w14:textId="36DA4A6C" w:rsidR="00653CEE" w:rsidRDefault="00180E7C" w:rsidP="004474EF">
      <w:r w:rsidRPr="004474EF">
        <w:t>No decision has been made yet on the polarization combinations</w:t>
      </w:r>
      <w:r w:rsidR="00653CEE" w:rsidRPr="004474EF">
        <w:t>/permutations necessary for AoA1 and AoA2</w:t>
      </w:r>
      <w:r w:rsidR="00D82DBF" w:rsidRPr="004474EF">
        <w:t xml:space="preserve"> </w:t>
      </w:r>
      <w:r w:rsidR="00D82DBF" w:rsidRPr="004474EF">
        <w:fldChar w:fldCharType="begin"/>
      </w:r>
      <w:r w:rsidR="00D82DBF" w:rsidRPr="004474EF">
        <w:instrText xml:space="preserve"> REF _Ref118105310 \n \h </w:instrText>
      </w:r>
      <w:r w:rsidR="004474EF">
        <w:instrText xml:space="preserve"> \* MERGEFORMAT </w:instrText>
      </w:r>
      <w:r w:rsidR="00D82DBF" w:rsidRPr="004474EF">
        <w:fldChar w:fldCharType="separate"/>
      </w:r>
      <w:r w:rsidR="00403BE2">
        <w:t>[6]</w:t>
      </w:r>
      <w:r w:rsidR="00D82DBF" w:rsidRPr="004474EF">
        <w:fldChar w:fldCharType="end"/>
      </w:r>
      <w:r w:rsidR="00653CEE" w:rsidRPr="004474EF">
        <w:t>. Four different combinations</w:t>
      </w:r>
      <w:r w:rsidR="00690F11" w:rsidRPr="004474EF">
        <w:t xml:space="preserve"> for the </w:t>
      </w:r>
      <w:r w:rsidR="0098572D">
        <w:t>multi-AoA</w:t>
      </w:r>
      <w:r w:rsidR="00690F11" w:rsidRPr="004474EF">
        <w:t xml:space="preserve"> Rx test are possible as </w:t>
      </w:r>
      <w:r w:rsidR="00667FD6" w:rsidRPr="004474EF">
        <w:t xml:space="preserve">in </w:t>
      </w:r>
      <w:r w:rsidR="004474EF">
        <w:fldChar w:fldCharType="begin"/>
      </w:r>
      <w:r w:rsidR="004474EF">
        <w:instrText xml:space="preserve"> REF _Ref118718880 \h </w:instrText>
      </w:r>
      <w:r w:rsidR="004474EF">
        <w:fldChar w:fldCharType="separate"/>
      </w:r>
      <w:r w:rsidR="00403BE2">
        <w:t xml:space="preserve">Table </w:t>
      </w:r>
      <w:r w:rsidR="00403BE2">
        <w:rPr>
          <w:noProof/>
        </w:rPr>
        <w:t>8</w:t>
      </w:r>
      <w:r w:rsidR="004474EF">
        <w:fldChar w:fldCharType="end"/>
      </w:r>
      <w:r w:rsidR="00667FD6">
        <w:t xml:space="preserve"> for AoA1 and AoA2 placed within the </w:t>
      </w:r>
      <w:r w:rsidR="00667FD6" w:rsidRPr="00667FD6">
        <w:rPr>
          <w:i/>
          <w:iCs/>
        </w:rPr>
        <w:t>xz</w:t>
      </w:r>
      <w:r w:rsidR="00667FD6">
        <w:t xml:space="preserve"> plane</w:t>
      </w:r>
      <w:r w:rsidR="00AE4693">
        <w:t>, i.e., (</w:t>
      </w:r>
      <w:r w:rsidR="00AE4693" w:rsidRPr="003969F0">
        <w:t>AoA1</w:t>
      </w:r>
      <w:r w:rsidR="00AE4693" w:rsidRPr="003969F0">
        <w:rPr>
          <w:rFonts w:ascii="Symbol" w:hAnsi="Symbol"/>
          <w:vertAlign w:val="subscript"/>
        </w:rPr>
        <w:t>q</w:t>
      </w:r>
      <w:r w:rsidR="00AE4693">
        <w:t xml:space="preserve">, </w:t>
      </w:r>
      <w:r w:rsidR="00AE4693" w:rsidRPr="003969F0">
        <w:t>AoA2</w:t>
      </w:r>
      <w:r w:rsidR="00AE4693" w:rsidRPr="003969F0">
        <w:rPr>
          <w:rFonts w:ascii="Symbol" w:hAnsi="Symbol"/>
          <w:vertAlign w:val="subscript"/>
        </w:rPr>
        <w:t>q</w:t>
      </w:r>
      <w:r w:rsidR="00AE4693" w:rsidRPr="00683A58">
        <w:rPr>
          <w:rFonts w:ascii="Symbol" w:hAnsi="Symbol"/>
        </w:rPr>
        <w:t>)</w:t>
      </w:r>
      <w:r w:rsidR="00AE4693" w:rsidRPr="003969F0">
        <w:rPr>
          <w:rFonts w:ascii="Symbol" w:hAnsi="Symbol"/>
        </w:rPr>
        <w:t>,</w:t>
      </w:r>
      <w:r w:rsidR="00AE4693" w:rsidRPr="003969F0">
        <w:t xml:space="preserve"> </w:t>
      </w:r>
      <w:r w:rsidR="00AE4693">
        <w:t>(</w:t>
      </w:r>
      <w:r w:rsidR="00AE4693" w:rsidRPr="003969F0">
        <w:t>AoA1</w:t>
      </w:r>
      <w:r w:rsidR="00AE4693" w:rsidRPr="003969F0">
        <w:rPr>
          <w:rFonts w:ascii="Symbol" w:hAnsi="Symbol"/>
          <w:vertAlign w:val="subscript"/>
        </w:rPr>
        <w:t>q</w:t>
      </w:r>
      <w:r w:rsidR="00AE4693">
        <w:t xml:space="preserve">, </w:t>
      </w:r>
      <w:r w:rsidR="00AE4693" w:rsidRPr="003969F0">
        <w:t>AoA2</w:t>
      </w:r>
      <w:r w:rsidR="00AE4693">
        <w:rPr>
          <w:rFonts w:ascii="Symbol" w:hAnsi="Symbol"/>
          <w:vertAlign w:val="subscript"/>
        </w:rPr>
        <w:t>f</w:t>
      </w:r>
      <w:r w:rsidR="00AE4693" w:rsidRPr="00683A58">
        <w:rPr>
          <w:rFonts w:ascii="Symbol" w:hAnsi="Symbol"/>
        </w:rPr>
        <w:t>)</w:t>
      </w:r>
      <w:r w:rsidR="00AE4693" w:rsidRPr="003969F0">
        <w:rPr>
          <w:rFonts w:ascii="Symbol" w:hAnsi="Symbol"/>
        </w:rPr>
        <w:t>,</w:t>
      </w:r>
      <w:r w:rsidR="00AE4693" w:rsidRPr="003969F0">
        <w:t xml:space="preserve"> </w:t>
      </w:r>
      <w:r w:rsidR="00AE4693">
        <w:t>(</w:t>
      </w:r>
      <w:r w:rsidR="00AE4693" w:rsidRPr="003969F0">
        <w:t>AoA1</w:t>
      </w:r>
      <w:r w:rsidR="00AE4693">
        <w:rPr>
          <w:rFonts w:ascii="Symbol" w:hAnsi="Symbol"/>
          <w:vertAlign w:val="subscript"/>
        </w:rPr>
        <w:t>f</w:t>
      </w:r>
      <w:r w:rsidR="00AE4693">
        <w:t xml:space="preserve">, </w:t>
      </w:r>
      <w:r w:rsidR="00AE4693" w:rsidRPr="003969F0">
        <w:t>AoA2</w:t>
      </w:r>
      <w:r w:rsidR="00AE4693" w:rsidRPr="003969F0">
        <w:rPr>
          <w:rFonts w:ascii="Symbol" w:hAnsi="Symbol"/>
          <w:vertAlign w:val="subscript"/>
        </w:rPr>
        <w:t>q</w:t>
      </w:r>
      <w:r w:rsidR="00AE4693" w:rsidRPr="00683A58">
        <w:rPr>
          <w:rFonts w:ascii="Symbol" w:hAnsi="Symbol"/>
        </w:rPr>
        <w:t>)</w:t>
      </w:r>
      <w:r w:rsidR="00AE4693" w:rsidRPr="003969F0">
        <w:rPr>
          <w:rFonts w:ascii="Symbol" w:hAnsi="Symbol"/>
        </w:rPr>
        <w:t>,</w:t>
      </w:r>
      <w:r w:rsidR="00AE4693" w:rsidRPr="003969F0">
        <w:t xml:space="preserve"> </w:t>
      </w:r>
      <w:r w:rsidR="00AE4693">
        <w:t>(</w:t>
      </w:r>
      <w:r w:rsidR="00AE4693" w:rsidRPr="003969F0">
        <w:t>AoA1</w:t>
      </w:r>
      <w:r w:rsidR="00AE4693">
        <w:rPr>
          <w:rFonts w:ascii="Symbol" w:hAnsi="Symbol"/>
          <w:vertAlign w:val="subscript"/>
        </w:rPr>
        <w:t>f</w:t>
      </w:r>
      <w:r w:rsidR="00AE4693">
        <w:t xml:space="preserve">, </w:t>
      </w:r>
      <w:r w:rsidR="00AE4693" w:rsidRPr="003969F0">
        <w:t>AoA2</w:t>
      </w:r>
      <w:r w:rsidR="00AE4693">
        <w:rPr>
          <w:rFonts w:ascii="Symbol" w:hAnsi="Symbol"/>
          <w:vertAlign w:val="subscript"/>
        </w:rPr>
        <w:t>f</w:t>
      </w:r>
      <w:r w:rsidR="00AE4693" w:rsidRPr="00683A58">
        <w:rPr>
          <w:rFonts w:ascii="Symbol" w:hAnsi="Symbol"/>
        </w:rPr>
        <w:t>)</w:t>
      </w:r>
      <w:r w:rsidR="00AE4693" w:rsidRPr="003969F0">
        <w:t>.</w:t>
      </w:r>
      <w:r w:rsidR="00AE4693">
        <w:t xml:space="preserve"> </w:t>
      </w:r>
    </w:p>
    <w:p w14:paraId="2F22676B" w14:textId="354418A9" w:rsidR="00E95366" w:rsidRDefault="00E95366" w:rsidP="00E95366">
      <w:pPr>
        <w:pStyle w:val="Caption"/>
        <w:tabs>
          <w:tab w:val="left" w:pos="810"/>
        </w:tabs>
        <w:jc w:val="center"/>
      </w:pPr>
      <w:bookmarkStart w:id="37" w:name="_Ref118316367"/>
      <w:bookmarkStart w:id="38" w:name="_Ref118718880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03BE2">
        <w:rPr>
          <w:noProof/>
        </w:rPr>
        <w:t>8</w:t>
      </w:r>
      <w:r>
        <w:fldChar w:fldCharType="end"/>
      </w:r>
      <w:bookmarkEnd w:id="37"/>
      <w:bookmarkEnd w:id="38"/>
      <w:r>
        <w:t xml:space="preserve">: Possible Polarization Combinations/Permutations between AoA1 and AoA2 with AoA2 probe within </w:t>
      </w:r>
      <w:r w:rsidRPr="00E95366">
        <w:rPr>
          <w:i/>
          <w:iCs/>
        </w:rPr>
        <w:t>xz</w:t>
      </w:r>
      <w:r>
        <w:t xml:space="preserve"> plane</w:t>
      </w:r>
    </w:p>
    <w:tbl>
      <w:tblPr>
        <w:tblStyle w:val="TableGrid"/>
        <w:tblW w:w="9757" w:type="dxa"/>
        <w:tblLayout w:type="fixed"/>
        <w:tblLook w:val="04A0" w:firstRow="1" w:lastRow="0" w:firstColumn="1" w:lastColumn="0" w:noHBand="0" w:noVBand="1"/>
      </w:tblPr>
      <w:tblGrid>
        <w:gridCol w:w="1008"/>
        <w:gridCol w:w="4374"/>
        <w:gridCol w:w="4375"/>
      </w:tblGrid>
      <w:tr w:rsidR="007860AB" w14:paraId="274A9CD5" w14:textId="77777777" w:rsidTr="00B34D67">
        <w:tc>
          <w:tcPr>
            <w:tcW w:w="1008" w:type="dxa"/>
          </w:tcPr>
          <w:p w14:paraId="51D86529" w14:textId="77777777" w:rsidR="007860AB" w:rsidRDefault="007860AB" w:rsidP="00B34D67">
            <w:pPr>
              <w:tabs>
                <w:tab w:val="left" w:pos="810"/>
              </w:tabs>
              <w:spacing w:after="0"/>
            </w:pPr>
          </w:p>
        </w:tc>
        <w:tc>
          <w:tcPr>
            <w:tcW w:w="4374" w:type="dxa"/>
          </w:tcPr>
          <w:p w14:paraId="75ADBB32" w14:textId="77777777" w:rsidR="007860AB" w:rsidRPr="00C27D70" w:rsidRDefault="007860AB" w:rsidP="00B34D67">
            <w:pPr>
              <w:tabs>
                <w:tab w:val="left" w:pos="810"/>
              </w:tabs>
              <w:spacing w:after="0"/>
              <w:jc w:val="center"/>
              <w:rPr>
                <w:b/>
                <w:bCs/>
              </w:rPr>
            </w:pPr>
            <w:r w:rsidRPr="00C27D70">
              <w:rPr>
                <w:rFonts w:ascii="Symbol" w:hAnsi="Symbol"/>
                <w:b/>
                <w:bCs/>
              </w:rPr>
              <w:t>q</w:t>
            </w:r>
            <w:r w:rsidRPr="00C27D70">
              <w:rPr>
                <w:b/>
                <w:bCs/>
              </w:rPr>
              <w:t>-Pol. for AoA1</w:t>
            </w:r>
            <w:r>
              <w:rPr>
                <w:b/>
                <w:bCs/>
              </w:rPr>
              <w:t xml:space="preserve"> (AoA1</w:t>
            </w:r>
            <w:r w:rsidRPr="00E07528">
              <w:rPr>
                <w:rFonts w:ascii="Symbol" w:hAnsi="Symbol"/>
                <w:b/>
                <w:bCs/>
                <w:vertAlign w:val="subscript"/>
              </w:rPr>
              <w:t>q</w:t>
            </w:r>
            <w:r>
              <w:rPr>
                <w:b/>
                <w:bCs/>
              </w:rPr>
              <w:t>)</w:t>
            </w:r>
          </w:p>
        </w:tc>
        <w:tc>
          <w:tcPr>
            <w:tcW w:w="4375" w:type="dxa"/>
          </w:tcPr>
          <w:p w14:paraId="24F35D2F" w14:textId="77777777" w:rsidR="007860AB" w:rsidRPr="00C27D70" w:rsidRDefault="007860AB" w:rsidP="00B34D67">
            <w:pPr>
              <w:tabs>
                <w:tab w:val="left" w:pos="810"/>
              </w:tabs>
              <w:spacing w:after="0"/>
              <w:jc w:val="center"/>
              <w:rPr>
                <w:b/>
                <w:bCs/>
              </w:rPr>
            </w:pPr>
            <w:r w:rsidRPr="00C27D70">
              <w:rPr>
                <w:rFonts w:ascii="Symbol" w:hAnsi="Symbol"/>
                <w:b/>
                <w:bCs/>
              </w:rPr>
              <w:t>f</w:t>
            </w:r>
            <w:r w:rsidRPr="00C27D70">
              <w:rPr>
                <w:b/>
                <w:bCs/>
              </w:rPr>
              <w:t>-Pol. for AoA1</w:t>
            </w:r>
            <w:r>
              <w:rPr>
                <w:b/>
                <w:bCs/>
              </w:rPr>
              <w:t xml:space="preserve"> (AoA1</w:t>
            </w:r>
            <w:r>
              <w:rPr>
                <w:rFonts w:ascii="Symbol" w:hAnsi="Symbol"/>
                <w:b/>
                <w:bCs/>
                <w:vertAlign w:val="subscript"/>
              </w:rPr>
              <w:t>f</w:t>
            </w:r>
            <w:r>
              <w:rPr>
                <w:b/>
                <w:bCs/>
              </w:rPr>
              <w:t>)</w:t>
            </w:r>
          </w:p>
        </w:tc>
      </w:tr>
      <w:tr w:rsidR="007860AB" w14:paraId="7B48808C" w14:textId="77777777" w:rsidTr="00B34D67">
        <w:tc>
          <w:tcPr>
            <w:tcW w:w="1008" w:type="dxa"/>
            <w:vAlign w:val="center"/>
          </w:tcPr>
          <w:p w14:paraId="746F592A" w14:textId="77777777" w:rsidR="007860AB" w:rsidRPr="00C27D70" w:rsidRDefault="007860AB" w:rsidP="00B34D67">
            <w:pPr>
              <w:tabs>
                <w:tab w:val="left" w:pos="810"/>
              </w:tabs>
              <w:spacing w:after="0"/>
              <w:jc w:val="center"/>
              <w:rPr>
                <w:b/>
                <w:bCs/>
              </w:rPr>
            </w:pPr>
            <w:r w:rsidRPr="00C27D70">
              <w:rPr>
                <w:rFonts w:ascii="Symbol" w:hAnsi="Symbol"/>
                <w:b/>
                <w:bCs/>
              </w:rPr>
              <w:t>q</w:t>
            </w:r>
            <w:r w:rsidRPr="00C27D70">
              <w:rPr>
                <w:b/>
                <w:bCs/>
              </w:rPr>
              <w:t>-Pol. for AoA2</w:t>
            </w:r>
            <w:r>
              <w:rPr>
                <w:b/>
                <w:bCs/>
              </w:rPr>
              <w:t xml:space="preserve"> (AoA2</w:t>
            </w:r>
            <w:r>
              <w:rPr>
                <w:rFonts w:ascii="Symbol" w:hAnsi="Symbol"/>
                <w:b/>
                <w:bCs/>
                <w:vertAlign w:val="subscript"/>
              </w:rPr>
              <w:t>q</w:t>
            </w:r>
            <w:r>
              <w:rPr>
                <w:b/>
                <w:bCs/>
              </w:rPr>
              <w:t>)</w:t>
            </w:r>
          </w:p>
        </w:tc>
        <w:tc>
          <w:tcPr>
            <w:tcW w:w="4374" w:type="dxa"/>
            <w:vAlign w:val="bottom"/>
          </w:tcPr>
          <w:p w14:paraId="6EBC8C87" w14:textId="77777777" w:rsidR="007860AB" w:rsidRDefault="007860AB" w:rsidP="00B34D67">
            <w:pPr>
              <w:tabs>
                <w:tab w:val="left" w:pos="810"/>
              </w:tabs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0B1F169B" wp14:editId="42B2E57E">
                  <wp:extent cx="2743200" cy="1680830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680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5" w:type="dxa"/>
          </w:tcPr>
          <w:p w14:paraId="52680304" w14:textId="77777777" w:rsidR="007860AB" w:rsidRDefault="007860AB" w:rsidP="00B34D67">
            <w:pPr>
              <w:tabs>
                <w:tab w:val="left" w:pos="810"/>
              </w:tabs>
              <w:spacing w:after="0"/>
            </w:pPr>
            <w:r>
              <w:rPr>
                <w:noProof/>
              </w:rPr>
              <w:drawing>
                <wp:inline distT="0" distB="0" distL="0" distR="0" wp14:anchorId="641ADA8E" wp14:editId="753F53DF">
                  <wp:extent cx="2743200" cy="1664547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6645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60AB" w14:paraId="0F6404F6" w14:textId="77777777" w:rsidTr="00B34D67">
        <w:tc>
          <w:tcPr>
            <w:tcW w:w="1008" w:type="dxa"/>
            <w:vAlign w:val="center"/>
          </w:tcPr>
          <w:p w14:paraId="277881BB" w14:textId="77777777" w:rsidR="007860AB" w:rsidRPr="00C27D70" w:rsidRDefault="007860AB" w:rsidP="00B34D67">
            <w:pPr>
              <w:tabs>
                <w:tab w:val="left" w:pos="810"/>
              </w:tabs>
              <w:spacing w:after="0"/>
              <w:jc w:val="center"/>
              <w:rPr>
                <w:b/>
                <w:bCs/>
              </w:rPr>
            </w:pPr>
            <w:r w:rsidRPr="00C27D70">
              <w:rPr>
                <w:rFonts w:ascii="Symbol" w:hAnsi="Symbol"/>
                <w:b/>
                <w:bCs/>
              </w:rPr>
              <w:t>f</w:t>
            </w:r>
            <w:r w:rsidRPr="00C27D70">
              <w:rPr>
                <w:b/>
                <w:bCs/>
              </w:rPr>
              <w:t>-Pol. for AoA2</w:t>
            </w:r>
            <w:r>
              <w:rPr>
                <w:b/>
                <w:bCs/>
              </w:rPr>
              <w:t xml:space="preserve"> (AoA2</w:t>
            </w:r>
            <w:r>
              <w:rPr>
                <w:rFonts w:ascii="Symbol" w:hAnsi="Symbol"/>
                <w:b/>
                <w:bCs/>
                <w:vertAlign w:val="subscript"/>
              </w:rPr>
              <w:t>f</w:t>
            </w:r>
            <w:r>
              <w:rPr>
                <w:b/>
                <w:bCs/>
              </w:rPr>
              <w:t>)</w:t>
            </w:r>
          </w:p>
        </w:tc>
        <w:tc>
          <w:tcPr>
            <w:tcW w:w="4374" w:type="dxa"/>
            <w:vAlign w:val="bottom"/>
          </w:tcPr>
          <w:p w14:paraId="5515BAF9" w14:textId="77777777" w:rsidR="007860AB" w:rsidRDefault="007860AB" w:rsidP="00B34D67">
            <w:pPr>
              <w:tabs>
                <w:tab w:val="left" w:pos="810"/>
              </w:tabs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19818D7F" wp14:editId="1A1E01CD">
                  <wp:extent cx="2743200" cy="1656958"/>
                  <wp:effectExtent l="0" t="0" r="0" b="635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6569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5" w:type="dxa"/>
          </w:tcPr>
          <w:p w14:paraId="3DB2CCB5" w14:textId="77777777" w:rsidR="007860AB" w:rsidRDefault="007860AB" w:rsidP="00B34D67">
            <w:pPr>
              <w:tabs>
                <w:tab w:val="left" w:pos="810"/>
              </w:tabs>
              <w:spacing w:after="0"/>
            </w:pPr>
            <w:r>
              <w:rPr>
                <w:noProof/>
              </w:rPr>
              <w:drawing>
                <wp:inline distT="0" distB="0" distL="0" distR="0" wp14:anchorId="0C37E5F3" wp14:editId="577D51E6">
                  <wp:extent cx="2743200" cy="1649716"/>
                  <wp:effectExtent l="0" t="0" r="0" b="825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649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7F36" w14:paraId="6B4B6FA8" w14:textId="77777777" w:rsidTr="00955E94">
        <w:tc>
          <w:tcPr>
            <w:tcW w:w="9757" w:type="dxa"/>
            <w:gridSpan w:val="3"/>
            <w:vAlign w:val="center"/>
          </w:tcPr>
          <w:p w14:paraId="4F36258D" w14:textId="1378080B" w:rsidR="003A7F36" w:rsidRDefault="003A7F36" w:rsidP="00B34D67">
            <w:pPr>
              <w:tabs>
                <w:tab w:val="left" w:pos="810"/>
              </w:tabs>
              <w:spacing w:after="0"/>
              <w:rPr>
                <w:noProof/>
              </w:rPr>
            </w:pPr>
            <w:r w:rsidRPr="00905A8A">
              <w:rPr>
                <w:b/>
                <w:bCs/>
              </w:rPr>
              <w:t>Note</w:t>
            </w:r>
            <w:r>
              <w:rPr>
                <w:b/>
                <w:bCs/>
              </w:rPr>
              <w:t xml:space="preserve">: The polarizations at the poles are ambiguous; </w:t>
            </w:r>
            <w:r w:rsidR="00023AE0">
              <w:rPr>
                <w:b/>
                <w:bCs/>
              </w:rPr>
              <w:t>the AoA1</w:t>
            </w:r>
            <w:r>
              <w:rPr>
                <w:b/>
                <w:bCs/>
              </w:rPr>
              <w:t xml:space="preserve"> </w:t>
            </w:r>
            <w:r w:rsidRPr="003A7F36">
              <w:rPr>
                <w:rFonts w:ascii="Symbol" w:hAnsi="Symbol"/>
                <w:b/>
                <w:bCs/>
              </w:rPr>
              <w:t>q</w:t>
            </w:r>
            <w:r>
              <w:rPr>
                <w:b/>
                <w:bCs/>
              </w:rPr>
              <w:t>/</w:t>
            </w:r>
            <w:r w:rsidRPr="003A7F36">
              <w:rPr>
                <w:rFonts w:ascii="Symbol" w:hAnsi="Symbol"/>
                <w:b/>
                <w:bCs/>
              </w:rPr>
              <w:t>f</w:t>
            </w:r>
            <w:r>
              <w:rPr>
                <w:b/>
                <w:bCs/>
              </w:rPr>
              <w:t xml:space="preserve"> polarization </w:t>
            </w:r>
            <w:r w:rsidR="00023AE0">
              <w:rPr>
                <w:b/>
                <w:bCs/>
              </w:rPr>
              <w:t>was</w:t>
            </w:r>
            <w:r>
              <w:rPr>
                <w:b/>
                <w:bCs/>
              </w:rPr>
              <w:t xml:space="preserve"> selected arbitrarily</w:t>
            </w:r>
          </w:p>
        </w:tc>
      </w:tr>
    </w:tbl>
    <w:p w14:paraId="530EAC4F" w14:textId="719430C7" w:rsidR="00D82DBF" w:rsidRPr="0058445D" w:rsidRDefault="00D82DBF" w:rsidP="00174D3E">
      <w:pPr>
        <w:pStyle w:val="Caption"/>
        <w:tabs>
          <w:tab w:val="left" w:pos="810"/>
        </w:tabs>
        <w:rPr>
          <w:b w:val="0"/>
          <w:bCs/>
        </w:rPr>
      </w:pPr>
      <w:r w:rsidRPr="0058445D">
        <w:rPr>
          <w:b w:val="0"/>
          <w:bCs/>
        </w:rPr>
        <w:t xml:space="preserve">The proposal in </w:t>
      </w:r>
      <w:r w:rsidRPr="0058445D">
        <w:rPr>
          <w:b w:val="0"/>
          <w:bCs/>
        </w:rPr>
        <w:fldChar w:fldCharType="begin"/>
      </w:r>
      <w:r w:rsidRPr="0058445D">
        <w:rPr>
          <w:b w:val="0"/>
          <w:bCs/>
        </w:rPr>
        <w:instrText xml:space="preserve"> REF _Ref118105310 \n \h </w:instrText>
      </w:r>
      <w:r w:rsidR="0058445D" w:rsidRPr="0058445D">
        <w:rPr>
          <w:b w:val="0"/>
          <w:bCs/>
        </w:rPr>
        <w:instrText xml:space="preserve"> \* MERGEFORMAT </w:instrText>
      </w:r>
      <w:r w:rsidRPr="0058445D">
        <w:rPr>
          <w:b w:val="0"/>
          <w:bCs/>
        </w:rPr>
      </w:r>
      <w:r w:rsidRPr="0058445D">
        <w:rPr>
          <w:b w:val="0"/>
          <w:bCs/>
        </w:rPr>
        <w:fldChar w:fldCharType="separate"/>
      </w:r>
      <w:r w:rsidR="00403BE2">
        <w:rPr>
          <w:b w:val="0"/>
          <w:bCs/>
        </w:rPr>
        <w:t>[6]</w:t>
      </w:r>
      <w:r w:rsidRPr="0058445D">
        <w:rPr>
          <w:b w:val="0"/>
          <w:bCs/>
        </w:rPr>
        <w:fldChar w:fldCharType="end"/>
      </w:r>
      <w:r w:rsidRPr="0058445D">
        <w:rPr>
          <w:b w:val="0"/>
          <w:bCs/>
        </w:rPr>
        <w:t xml:space="preserve"> to limit the polarizations to the cross-polarized</w:t>
      </w:r>
      <w:r w:rsidR="0084418F" w:rsidRPr="0058445D">
        <w:rPr>
          <w:b w:val="0"/>
          <w:bCs/>
        </w:rPr>
        <w:t xml:space="preserve"> combinations</w:t>
      </w:r>
      <w:r w:rsidR="007E3391" w:rsidRPr="0058445D">
        <w:rPr>
          <w:b w:val="0"/>
          <w:bCs/>
        </w:rPr>
        <w:t xml:space="preserve"> (AoA1</w:t>
      </w:r>
      <w:r w:rsidR="007E3391" w:rsidRPr="0058445D">
        <w:rPr>
          <w:rFonts w:ascii="Symbol" w:hAnsi="Symbol"/>
          <w:b w:val="0"/>
          <w:bCs/>
          <w:vertAlign w:val="subscript"/>
        </w:rPr>
        <w:t>q</w:t>
      </w:r>
      <w:r w:rsidR="007E3391" w:rsidRPr="0058445D">
        <w:rPr>
          <w:b w:val="0"/>
          <w:bCs/>
        </w:rPr>
        <w:t>&amp;AoA</w:t>
      </w:r>
      <w:r w:rsidR="001E646C">
        <w:rPr>
          <w:b w:val="0"/>
          <w:bCs/>
        </w:rPr>
        <w:t>2</w:t>
      </w:r>
      <w:r w:rsidR="007E3391" w:rsidRPr="0058445D">
        <w:rPr>
          <w:rFonts w:ascii="Symbol" w:hAnsi="Symbol"/>
          <w:b w:val="0"/>
          <w:bCs/>
          <w:vertAlign w:val="subscript"/>
        </w:rPr>
        <w:t>f</w:t>
      </w:r>
      <w:r w:rsidR="007E3391" w:rsidRPr="0058445D">
        <w:rPr>
          <w:b w:val="0"/>
          <w:bCs/>
        </w:rPr>
        <w:t xml:space="preserve"> and AoA1</w:t>
      </w:r>
      <w:r w:rsidR="007E3391" w:rsidRPr="0058445D">
        <w:rPr>
          <w:rFonts w:ascii="Symbol" w:hAnsi="Symbol"/>
          <w:b w:val="0"/>
          <w:bCs/>
          <w:vertAlign w:val="subscript"/>
        </w:rPr>
        <w:t>f</w:t>
      </w:r>
      <w:r w:rsidR="007E3391" w:rsidRPr="0058445D">
        <w:rPr>
          <w:b w:val="0"/>
          <w:bCs/>
        </w:rPr>
        <w:t>&amp;AoA</w:t>
      </w:r>
      <w:r w:rsidR="001E646C">
        <w:rPr>
          <w:b w:val="0"/>
          <w:bCs/>
        </w:rPr>
        <w:t>2</w:t>
      </w:r>
      <w:r w:rsidR="007E3391" w:rsidRPr="0058445D">
        <w:rPr>
          <w:rFonts w:ascii="Symbol" w:hAnsi="Symbol"/>
          <w:b w:val="0"/>
          <w:bCs/>
          <w:vertAlign w:val="subscript"/>
        </w:rPr>
        <w:t>q</w:t>
      </w:r>
      <w:r w:rsidR="007E3391" w:rsidRPr="0058445D">
        <w:rPr>
          <w:b w:val="0"/>
          <w:bCs/>
        </w:rPr>
        <w:t xml:space="preserve">) </w:t>
      </w:r>
      <w:r w:rsidR="0084418F" w:rsidRPr="0058445D">
        <w:rPr>
          <w:b w:val="0"/>
          <w:bCs/>
        </w:rPr>
        <w:t>effectively reduces the over</w:t>
      </w:r>
      <w:r w:rsidR="007E3391" w:rsidRPr="0058445D">
        <w:rPr>
          <w:b w:val="0"/>
          <w:bCs/>
        </w:rPr>
        <w:t xml:space="preserve">all </w:t>
      </w:r>
      <w:r w:rsidR="0084418F" w:rsidRPr="0058445D">
        <w:rPr>
          <w:b w:val="0"/>
          <w:bCs/>
        </w:rPr>
        <w:t>test</w:t>
      </w:r>
      <w:r w:rsidR="007E3391" w:rsidRPr="0058445D">
        <w:rPr>
          <w:b w:val="0"/>
          <w:bCs/>
        </w:rPr>
        <w:t xml:space="preserve"> time by ½. </w:t>
      </w:r>
    </w:p>
    <w:p w14:paraId="7299CAAF" w14:textId="668D1004" w:rsidR="00DB0F2F" w:rsidRDefault="00731A98" w:rsidP="00DB0F2F">
      <w:pPr>
        <w:pStyle w:val="Caption"/>
        <w:tabs>
          <w:tab w:val="left" w:pos="810"/>
        </w:tabs>
      </w:pPr>
      <w:bookmarkStart w:id="39" w:name="_Ref118213492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403BE2">
        <w:rPr>
          <w:noProof/>
        </w:rPr>
        <w:t>7</w:t>
      </w:r>
      <w:r>
        <w:fldChar w:fldCharType="end"/>
      </w:r>
      <w:r>
        <w:t xml:space="preserve">: Limit the polarization combinations </w:t>
      </w:r>
      <w:r w:rsidR="00622D76">
        <w:t xml:space="preserve">for the </w:t>
      </w:r>
      <w:r w:rsidR="0098572D">
        <w:t>multi-AoA</w:t>
      </w:r>
      <w:r w:rsidR="00622D76">
        <w:t xml:space="preserve"> spherical coverage test case pending feedback from OEMs and chipset vendors.</w:t>
      </w:r>
      <w:bookmarkEnd w:id="39"/>
    </w:p>
    <w:p w14:paraId="1101842D" w14:textId="77777777" w:rsidR="00DB0F2F" w:rsidRDefault="00DB0F2F" w:rsidP="00DB0F2F">
      <w:pPr>
        <w:pStyle w:val="Caption"/>
        <w:tabs>
          <w:tab w:val="left" w:pos="810"/>
        </w:tabs>
        <w:sectPr w:rsidR="00DB0F2F" w:rsidSect="00447827">
          <w:footnotePr>
            <w:numRestart w:val="eachSect"/>
          </w:footnotePr>
          <w:pgSz w:w="11907" w:h="16840" w:code="9"/>
          <w:pgMar w:top="1260" w:right="1133" w:bottom="1133" w:left="1133" w:header="850" w:footer="340" w:gutter="0"/>
          <w:cols w:space="720"/>
          <w:formProt w:val="0"/>
        </w:sectPr>
      </w:pPr>
    </w:p>
    <w:p w14:paraId="1F2F47A7" w14:textId="3196EA04" w:rsidR="00E07651" w:rsidRPr="004229B0" w:rsidRDefault="00E07651" w:rsidP="00E07651">
      <w:pPr>
        <w:pStyle w:val="Heading1"/>
        <w:tabs>
          <w:tab w:val="left" w:pos="810"/>
        </w:tabs>
        <w:ind w:left="0" w:firstLine="0"/>
      </w:pPr>
      <w:r>
        <w:lastRenderedPageBreak/>
        <w:t>Approximate Test Time Estimates</w:t>
      </w:r>
    </w:p>
    <w:p w14:paraId="3C979B58" w14:textId="371247CA" w:rsidR="00E07651" w:rsidRDefault="00E07651" w:rsidP="00E07651">
      <w:r>
        <w:t xml:space="preserve">The test time for the multi-AoA DL spherical test depends on various aspects, e.g., </w:t>
      </w:r>
    </w:p>
    <w:p w14:paraId="5358EA5F" w14:textId="5DA4E2CF" w:rsidR="00E07651" w:rsidRDefault="00E07651" w:rsidP="00E07651">
      <w:pPr>
        <w:pStyle w:val="ListParagraph"/>
        <w:numPr>
          <w:ilvl w:val="0"/>
          <w:numId w:val="20"/>
        </w:numPr>
      </w:pPr>
      <w:r>
        <w:t>number of AoA2 probes</w:t>
      </w:r>
    </w:p>
    <w:p w14:paraId="199E17C3" w14:textId="68FFFCDF" w:rsidR="00E07651" w:rsidRPr="00E07651" w:rsidRDefault="00E07651" w:rsidP="00E07651">
      <w:pPr>
        <w:pStyle w:val="ListParagraph"/>
        <w:numPr>
          <w:ilvl w:val="0"/>
          <w:numId w:val="20"/>
        </w:numPr>
      </w:pPr>
      <w:r>
        <w:t>number of polarization combinations (</w:t>
      </w:r>
      <w:r w:rsidRPr="003969F0">
        <w:t>AoA1</w:t>
      </w:r>
      <w:r w:rsidRPr="003969F0">
        <w:rPr>
          <w:rFonts w:ascii="Symbol" w:hAnsi="Symbol"/>
          <w:vertAlign w:val="subscript"/>
        </w:rPr>
        <w:t>q</w:t>
      </w:r>
      <w:r>
        <w:t xml:space="preserve">, </w:t>
      </w:r>
      <w:r w:rsidRPr="003969F0">
        <w:t>AoA2</w:t>
      </w:r>
      <w:r w:rsidRPr="003969F0">
        <w:rPr>
          <w:rFonts w:ascii="Symbol" w:hAnsi="Symbol"/>
          <w:vertAlign w:val="subscript"/>
        </w:rPr>
        <w:t>q</w:t>
      </w:r>
      <w:r w:rsidRPr="00683A58">
        <w:rPr>
          <w:rFonts w:ascii="Symbol" w:hAnsi="Symbol"/>
        </w:rPr>
        <w:t>)</w:t>
      </w:r>
      <w:r w:rsidRPr="003969F0">
        <w:rPr>
          <w:rFonts w:ascii="Symbol" w:hAnsi="Symbol"/>
        </w:rPr>
        <w:t>,</w:t>
      </w:r>
      <w:r w:rsidRPr="003969F0">
        <w:t xml:space="preserve"> </w:t>
      </w:r>
      <w:r>
        <w:t>(</w:t>
      </w:r>
      <w:r w:rsidRPr="003969F0">
        <w:t>AoA1</w:t>
      </w:r>
      <w:r w:rsidRPr="003969F0">
        <w:rPr>
          <w:rFonts w:ascii="Symbol" w:hAnsi="Symbol"/>
          <w:vertAlign w:val="subscript"/>
        </w:rPr>
        <w:t>q</w:t>
      </w:r>
      <w:r>
        <w:t xml:space="preserve">, </w:t>
      </w:r>
      <w:r w:rsidRPr="003969F0">
        <w:t>AoA2</w:t>
      </w:r>
      <w:r>
        <w:rPr>
          <w:rFonts w:ascii="Symbol" w:hAnsi="Symbol"/>
          <w:vertAlign w:val="subscript"/>
        </w:rPr>
        <w:t>f</w:t>
      </w:r>
      <w:r w:rsidRPr="00683A58">
        <w:rPr>
          <w:rFonts w:ascii="Symbol" w:hAnsi="Symbol"/>
        </w:rPr>
        <w:t>)</w:t>
      </w:r>
      <w:r w:rsidRPr="003969F0">
        <w:rPr>
          <w:rFonts w:ascii="Symbol" w:hAnsi="Symbol"/>
        </w:rPr>
        <w:t>,</w:t>
      </w:r>
      <w:r w:rsidRPr="003969F0">
        <w:t xml:space="preserve"> </w:t>
      </w:r>
      <w:r>
        <w:t>(</w:t>
      </w:r>
      <w:r w:rsidRPr="003969F0">
        <w:t>AoA1</w:t>
      </w:r>
      <w:r>
        <w:rPr>
          <w:rFonts w:ascii="Symbol" w:hAnsi="Symbol"/>
          <w:vertAlign w:val="subscript"/>
        </w:rPr>
        <w:t>f</w:t>
      </w:r>
      <w:r>
        <w:t xml:space="preserve">, </w:t>
      </w:r>
      <w:r w:rsidRPr="003969F0">
        <w:t>AoA2</w:t>
      </w:r>
      <w:r w:rsidRPr="003969F0">
        <w:rPr>
          <w:rFonts w:ascii="Symbol" w:hAnsi="Symbol"/>
          <w:vertAlign w:val="subscript"/>
        </w:rPr>
        <w:t>q</w:t>
      </w:r>
      <w:r w:rsidRPr="00683A58">
        <w:rPr>
          <w:rFonts w:ascii="Symbol" w:hAnsi="Symbol"/>
        </w:rPr>
        <w:t>)</w:t>
      </w:r>
      <w:r w:rsidRPr="003969F0">
        <w:rPr>
          <w:rFonts w:ascii="Symbol" w:hAnsi="Symbol"/>
        </w:rPr>
        <w:t>,</w:t>
      </w:r>
      <w:r w:rsidRPr="003969F0">
        <w:t xml:space="preserve"> </w:t>
      </w:r>
      <w:r>
        <w:t>(</w:t>
      </w:r>
      <w:r w:rsidRPr="003969F0">
        <w:t>AoA1</w:t>
      </w:r>
      <w:r>
        <w:rPr>
          <w:rFonts w:ascii="Symbol" w:hAnsi="Symbol"/>
          <w:vertAlign w:val="subscript"/>
        </w:rPr>
        <w:t>f</w:t>
      </w:r>
      <w:r>
        <w:t xml:space="preserve">, </w:t>
      </w:r>
      <w:r w:rsidRPr="003969F0">
        <w:t>AoA2</w:t>
      </w:r>
      <w:r>
        <w:rPr>
          <w:rFonts w:ascii="Symbol" w:hAnsi="Symbol"/>
          <w:vertAlign w:val="subscript"/>
        </w:rPr>
        <w:t>f</w:t>
      </w:r>
      <w:r w:rsidRPr="00E07651">
        <w:t>)</w:t>
      </w:r>
    </w:p>
    <w:p w14:paraId="3F94E3E2" w14:textId="510ECD70" w:rsidR="00E07651" w:rsidRDefault="00E07651" w:rsidP="00E07651">
      <w:pPr>
        <w:pStyle w:val="ListParagraph"/>
        <w:numPr>
          <w:ilvl w:val="0"/>
          <w:numId w:val="20"/>
        </w:numPr>
      </w:pPr>
      <w:r w:rsidRPr="00E07651">
        <w:t>single-</w:t>
      </w:r>
      <w:r>
        <w:t>DCI vs multi-DCI schemes</w:t>
      </w:r>
    </w:p>
    <w:p w14:paraId="3FEC1B27" w14:textId="3F70DB86" w:rsidR="00E07651" w:rsidRDefault="00E07651" w:rsidP="00E07651">
      <w:pPr>
        <w:pStyle w:val="ListParagraph"/>
        <w:numPr>
          <w:ilvl w:val="0"/>
          <w:numId w:val="20"/>
        </w:numPr>
      </w:pPr>
      <w:r>
        <w:t>parametric vs non-parametric test approach</w:t>
      </w:r>
    </w:p>
    <w:p w14:paraId="67A26D55" w14:textId="0B97AA3F" w:rsidR="00E07651" w:rsidRDefault="00E07651" w:rsidP="00E07651">
      <w:r>
        <w:t xml:space="preserve">The impact of these aspects on the test sequences and test times are </w:t>
      </w:r>
      <w:r w:rsidR="00A95610">
        <w:t>explained in more detail</w:t>
      </w:r>
      <w:r>
        <w:t xml:space="preserve"> in </w:t>
      </w:r>
      <w:r w:rsidR="00E70329">
        <w:fldChar w:fldCharType="begin"/>
      </w:r>
      <w:r w:rsidR="00E70329">
        <w:instrText xml:space="preserve"> REF _Ref127527146 \r \h </w:instrText>
      </w:r>
      <w:r w:rsidR="00E70329">
        <w:fldChar w:fldCharType="separate"/>
      </w:r>
      <w:r w:rsidR="00403BE2">
        <w:t>[11]</w:t>
      </w:r>
      <w:r w:rsidR="00E70329">
        <w:fldChar w:fldCharType="end"/>
      </w:r>
      <w:r>
        <w:t xml:space="preserve">. The summary of test time estimates is tabulated in </w:t>
      </w:r>
      <w:r w:rsidR="00DB0F2F">
        <w:fldChar w:fldCharType="begin"/>
      </w:r>
      <w:r w:rsidR="00DB0F2F">
        <w:instrText xml:space="preserve"> REF _Ref127208735 \h </w:instrText>
      </w:r>
      <w:r w:rsidR="00DB0F2F">
        <w:fldChar w:fldCharType="separate"/>
      </w:r>
      <w:r w:rsidR="00403BE2">
        <w:t xml:space="preserve">Table </w:t>
      </w:r>
      <w:r w:rsidR="00403BE2">
        <w:rPr>
          <w:noProof/>
        </w:rPr>
        <w:t>9</w:t>
      </w:r>
      <w:r w:rsidR="00DB0F2F">
        <w:fldChar w:fldCharType="end"/>
      </w:r>
      <w:r w:rsidR="00DB0F2F">
        <w:t xml:space="preserve">. </w:t>
      </w:r>
      <w:r w:rsidR="0002448D">
        <w:t>Big differences in terms of test time/test efforts can be observed</w:t>
      </w:r>
      <w:r w:rsidR="00F62DC5">
        <w:t xml:space="preserve">; as expected, the non-parametric test approach yields the lowest </w:t>
      </w:r>
      <w:r w:rsidR="0002448D">
        <w:t>test time</w:t>
      </w:r>
      <w:r w:rsidR="00F62DC5">
        <w:t>.</w:t>
      </w:r>
    </w:p>
    <w:p w14:paraId="04C8A2F0" w14:textId="5DC564C8" w:rsidR="00DB0F2F" w:rsidRDefault="00DB0F2F" w:rsidP="00DB0F2F">
      <w:pPr>
        <w:pStyle w:val="Caption"/>
        <w:jc w:val="center"/>
      </w:pPr>
      <w:bookmarkStart w:id="40" w:name="_Ref127208735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03BE2">
        <w:rPr>
          <w:noProof/>
        </w:rPr>
        <w:t>9</w:t>
      </w:r>
      <w:r>
        <w:fldChar w:fldCharType="end"/>
      </w:r>
      <w:bookmarkEnd w:id="40"/>
      <w:r>
        <w:t>: Overview of Approximate Test Times</w:t>
      </w:r>
    </w:p>
    <w:tbl>
      <w:tblPr>
        <w:tblW w:w="12551" w:type="dxa"/>
        <w:jc w:val="center"/>
        <w:tblLook w:val="04A0" w:firstRow="1" w:lastRow="0" w:firstColumn="1" w:lastColumn="0" w:noHBand="0" w:noVBand="1"/>
      </w:tblPr>
      <w:tblGrid>
        <w:gridCol w:w="1243"/>
        <w:gridCol w:w="1610"/>
        <w:gridCol w:w="1610"/>
        <w:gridCol w:w="1915"/>
        <w:gridCol w:w="1508"/>
        <w:gridCol w:w="978"/>
        <w:gridCol w:w="1202"/>
        <w:gridCol w:w="1202"/>
        <w:gridCol w:w="1283"/>
      </w:tblGrid>
      <w:tr w:rsidR="00DB0F2F" w:rsidRPr="00DB0F2F" w14:paraId="689EBAF5" w14:textId="77777777" w:rsidTr="00DB0F2F">
        <w:trPr>
          <w:trHeight w:val="663"/>
          <w:jc w:val="center"/>
        </w:trPr>
        <w:tc>
          <w:tcPr>
            <w:tcW w:w="12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D031C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DB0F2F">
              <w:rPr>
                <w:rFonts w:eastAsia="Times New Roman"/>
                <w:b/>
                <w:bCs/>
                <w:color w:val="000000"/>
                <w:lang w:val="en-US"/>
              </w:rPr>
              <w:t>Power Class</w:t>
            </w:r>
          </w:p>
        </w:tc>
        <w:tc>
          <w:tcPr>
            <w:tcW w:w="16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D23C2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DB0F2F">
              <w:rPr>
                <w:rFonts w:eastAsia="Times New Roman"/>
                <w:b/>
                <w:bCs/>
                <w:color w:val="000000"/>
                <w:lang w:val="en-US"/>
              </w:rPr>
              <w:t>Grid Type</w:t>
            </w:r>
          </w:p>
        </w:tc>
        <w:tc>
          <w:tcPr>
            <w:tcW w:w="16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1BA78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DB0F2F">
              <w:rPr>
                <w:rFonts w:eastAsia="Times New Roman"/>
                <w:b/>
                <w:bCs/>
                <w:color w:val="000000"/>
                <w:lang w:val="en-US"/>
              </w:rPr>
              <w:t>Test Approach</w:t>
            </w:r>
          </w:p>
        </w:tc>
        <w:tc>
          <w:tcPr>
            <w:tcW w:w="1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B6424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DB0F2F">
              <w:rPr>
                <w:rFonts w:eastAsia="Times New Roman"/>
                <w:b/>
                <w:bCs/>
                <w:color w:val="000000"/>
                <w:lang w:val="en-US"/>
              </w:rPr>
              <w:t xml:space="preserve">Minimum Number of Spherical Coverage Test Points </w:t>
            </w:r>
            <w:r w:rsidRPr="00DB0F2F">
              <w:rPr>
                <w:rFonts w:eastAsia="Times New Roman"/>
                <w:b/>
                <w:bCs/>
                <w:i/>
                <w:iCs/>
                <w:color w:val="000000"/>
                <w:lang w:val="en-US"/>
              </w:rPr>
              <w:t>N</w:t>
            </w:r>
          </w:p>
        </w:tc>
        <w:tc>
          <w:tcPr>
            <w:tcW w:w="15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D64AF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DB0F2F">
              <w:rPr>
                <w:rFonts w:eastAsia="Times New Roman"/>
                <w:b/>
                <w:bCs/>
                <w:color w:val="000000"/>
                <w:lang w:val="en-US"/>
              </w:rPr>
              <w:t xml:space="preserve">Number of Polarization Combinations </w:t>
            </w:r>
            <w:r w:rsidRPr="00DB0F2F">
              <w:rPr>
                <w:rFonts w:eastAsia="Times New Roman"/>
                <w:b/>
                <w:bCs/>
                <w:i/>
                <w:iCs/>
                <w:color w:val="000000"/>
                <w:lang w:val="en-US"/>
              </w:rPr>
              <w:t>P</w:t>
            </w:r>
          </w:p>
        </w:tc>
        <w:tc>
          <w:tcPr>
            <w:tcW w:w="9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C82D7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DB0F2F">
              <w:rPr>
                <w:rFonts w:eastAsia="Times New Roman"/>
                <w:b/>
                <w:bCs/>
                <w:color w:val="000000"/>
                <w:lang w:val="en-US"/>
              </w:rPr>
              <w:t xml:space="preserve">Number of AoA2 Probes </w:t>
            </w:r>
            <w:r w:rsidRPr="00DB0F2F">
              <w:rPr>
                <w:rFonts w:eastAsia="Times New Roman"/>
                <w:b/>
                <w:bCs/>
                <w:i/>
                <w:iCs/>
                <w:color w:val="000000"/>
                <w:lang w:val="en-US"/>
              </w:rPr>
              <w:t>M</w:t>
            </w:r>
          </w:p>
        </w:tc>
        <w:tc>
          <w:tcPr>
            <w:tcW w:w="24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42FD8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DB0F2F">
              <w:rPr>
                <w:rFonts w:eastAsia="Times New Roman"/>
                <w:b/>
                <w:bCs/>
                <w:color w:val="000000"/>
                <w:lang w:val="en-US"/>
              </w:rPr>
              <w:t>Effort/Test Time for multi-AoA DL spherical coverage test [min]</w:t>
            </w:r>
          </w:p>
        </w:tc>
        <w:tc>
          <w:tcPr>
            <w:tcW w:w="1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C6514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DB0F2F">
              <w:rPr>
                <w:rFonts w:eastAsia="Times New Roman"/>
                <w:b/>
                <w:bCs/>
                <w:color w:val="000000"/>
                <w:lang w:val="en-US"/>
              </w:rPr>
              <w:t>Notes</w:t>
            </w:r>
          </w:p>
        </w:tc>
      </w:tr>
      <w:tr w:rsidR="00DB0F2F" w:rsidRPr="00DB0F2F" w14:paraId="0580CD8D" w14:textId="77777777" w:rsidTr="00DB0F2F">
        <w:trPr>
          <w:trHeight w:val="447"/>
          <w:jc w:val="center"/>
        </w:trPr>
        <w:tc>
          <w:tcPr>
            <w:tcW w:w="12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772B3D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27BA7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A0EB439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24C09B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5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DC23D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9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18663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D50D7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DB0F2F">
              <w:rPr>
                <w:rFonts w:eastAsia="Times New Roman"/>
                <w:b/>
                <w:bCs/>
                <w:color w:val="000000"/>
                <w:lang w:val="en-US"/>
              </w:rPr>
              <w:t>Min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32FE2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DB0F2F">
              <w:rPr>
                <w:rFonts w:eastAsia="Times New Roman"/>
                <w:b/>
                <w:bCs/>
                <w:color w:val="000000"/>
                <w:lang w:val="en-US"/>
              </w:rPr>
              <w:t>Max</w:t>
            </w:r>
          </w:p>
        </w:tc>
        <w:tc>
          <w:tcPr>
            <w:tcW w:w="1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080BA89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</w:tr>
      <w:tr w:rsidR="00DB0F2F" w:rsidRPr="00DB0F2F" w14:paraId="64828AA5" w14:textId="77777777" w:rsidTr="00DB0F2F">
        <w:trPr>
          <w:trHeight w:val="206"/>
          <w:jc w:val="center"/>
        </w:trPr>
        <w:tc>
          <w:tcPr>
            <w:tcW w:w="124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A3B0B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DB0F2F">
              <w:rPr>
                <w:rFonts w:eastAsia="Times New Roman"/>
                <w:b/>
                <w:bCs/>
                <w:color w:val="000000"/>
                <w:lang w:val="en-US"/>
              </w:rPr>
              <w:t>PC1/PC3</w:t>
            </w:r>
          </w:p>
        </w:tc>
        <w:tc>
          <w:tcPr>
            <w:tcW w:w="16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7DDE6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constant-step size</w:t>
            </w:r>
          </w:p>
        </w:tc>
        <w:tc>
          <w:tcPr>
            <w:tcW w:w="16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8B6A4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Parametric single-DCI</w:t>
            </w:r>
          </w:p>
        </w:tc>
        <w:tc>
          <w:tcPr>
            <w:tcW w:w="19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3959C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312</w:t>
            </w:r>
          </w:p>
        </w:tc>
        <w:tc>
          <w:tcPr>
            <w:tcW w:w="15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F47F5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4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84405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62843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1331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3983C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1799</w:t>
            </w:r>
          </w:p>
        </w:tc>
        <w:tc>
          <w:tcPr>
            <w:tcW w:w="128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4266A" w14:textId="0AD94765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 xml:space="preserve">Min/Max test time depends on Joint 2 AoA Sensitivity approach </w:t>
            </w:r>
          </w:p>
        </w:tc>
      </w:tr>
      <w:tr w:rsidR="00DB0F2F" w:rsidRPr="00DB0F2F" w14:paraId="31CE4CB3" w14:textId="77777777" w:rsidTr="00DB0F2F">
        <w:trPr>
          <w:trHeight w:val="206"/>
          <w:jc w:val="center"/>
        </w:trPr>
        <w:tc>
          <w:tcPr>
            <w:tcW w:w="12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0DC97C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78951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5BB83A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9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B74DB5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CDAEA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72BC2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688EC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1248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F783C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1716</w:t>
            </w:r>
          </w:p>
        </w:tc>
        <w:tc>
          <w:tcPr>
            <w:tcW w:w="12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A47FF9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</w:tr>
      <w:tr w:rsidR="00DB0F2F" w:rsidRPr="00DB0F2F" w14:paraId="1D255AF6" w14:textId="77777777" w:rsidTr="00DB0F2F">
        <w:trPr>
          <w:trHeight w:val="206"/>
          <w:jc w:val="center"/>
        </w:trPr>
        <w:tc>
          <w:tcPr>
            <w:tcW w:w="12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12F51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10A6B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D99C77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9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5442CC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33D1E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C5370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2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99142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1165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652D7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1633</w:t>
            </w:r>
          </w:p>
        </w:tc>
        <w:tc>
          <w:tcPr>
            <w:tcW w:w="12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24CEFC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</w:tr>
      <w:tr w:rsidR="00DB0F2F" w:rsidRPr="00DB0F2F" w14:paraId="3D566E7D" w14:textId="77777777" w:rsidTr="00DB0F2F">
        <w:trPr>
          <w:trHeight w:val="206"/>
          <w:jc w:val="center"/>
        </w:trPr>
        <w:tc>
          <w:tcPr>
            <w:tcW w:w="12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F58CC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9E643F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78B26F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9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621560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5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B07E6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2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ADE7D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65CBE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666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0BE1D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900</w:t>
            </w:r>
          </w:p>
        </w:tc>
        <w:tc>
          <w:tcPr>
            <w:tcW w:w="12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EA3741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</w:tr>
      <w:tr w:rsidR="00DB0F2F" w:rsidRPr="00DB0F2F" w14:paraId="160EE5AC" w14:textId="77777777" w:rsidTr="00DB0F2F">
        <w:trPr>
          <w:trHeight w:val="206"/>
          <w:jc w:val="center"/>
        </w:trPr>
        <w:tc>
          <w:tcPr>
            <w:tcW w:w="12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D97BE4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72A26F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CE568A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9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DABA49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9474D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14B6F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7C1E9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624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6C04A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858</w:t>
            </w:r>
          </w:p>
        </w:tc>
        <w:tc>
          <w:tcPr>
            <w:tcW w:w="12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7BBD03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</w:tr>
      <w:tr w:rsidR="00DB0F2F" w:rsidRPr="00DB0F2F" w14:paraId="0900A120" w14:textId="77777777" w:rsidTr="00DB0F2F">
        <w:trPr>
          <w:trHeight w:val="206"/>
          <w:jc w:val="center"/>
        </w:trPr>
        <w:tc>
          <w:tcPr>
            <w:tcW w:w="12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8DB932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69877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13FD41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9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748EF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5B3A4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98AF9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2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5379E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582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374FA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816</w:t>
            </w:r>
          </w:p>
        </w:tc>
        <w:tc>
          <w:tcPr>
            <w:tcW w:w="12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DB66B8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</w:tr>
      <w:tr w:rsidR="00DB0F2F" w:rsidRPr="00DB0F2F" w14:paraId="6D956451" w14:textId="77777777" w:rsidTr="00DB0F2F">
        <w:trPr>
          <w:trHeight w:val="206"/>
          <w:jc w:val="center"/>
        </w:trPr>
        <w:tc>
          <w:tcPr>
            <w:tcW w:w="124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1FAE6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DB0F2F">
              <w:rPr>
                <w:rFonts w:eastAsia="Times New Roman"/>
                <w:b/>
                <w:bCs/>
                <w:color w:val="000000"/>
                <w:lang w:val="en-US"/>
              </w:rPr>
              <w:t>PC1/PC3</w:t>
            </w:r>
          </w:p>
        </w:tc>
        <w:tc>
          <w:tcPr>
            <w:tcW w:w="16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34530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constant-step size</w:t>
            </w:r>
          </w:p>
        </w:tc>
        <w:tc>
          <w:tcPr>
            <w:tcW w:w="1610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21130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Parametric multi-DCI</w:t>
            </w:r>
          </w:p>
        </w:tc>
        <w:tc>
          <w:tcPr>
            <w:tcW w:w="19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A349C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312</w:t>
            </w:r>
          </w:p>
        </w:tc>
        <w:tc>
          <w:tcPr>
            <w:tcW w:w="15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0F3CD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any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5E2FA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4</w:t>
            </w:r>
          </w:p>
        </w:tc>
        <w:tc>
          <w:tcPr>
            <w:tcW w:w="24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01730E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666</w:t>
            </w:r>
          </w:p>
        </w:tc>
        <w:tc>
          <w:tcPr>
            <w:tcW w:w="128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79895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N/A</w:t>
            </w:r>
          </w:p>
        </w:tc>
      </w:tr>
      <w:tr w:rsidR="00DB0F2F" w:rsidRPr="00DB0F2F" w14:paraId="6360CC4F" w14:textId="77777777" w:rsidTr="00DB0F2F">
        <w:trPr>
          <w:trHeight w:val="206"/>
          <w:jc w:val="center"/>
        </w:trPr>
        <w:tc>
          <w:tcPr>
            <w:tcW w:w="12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66F9D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649B00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49B14FC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9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80D40D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53BBA9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2FA11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3</w:t>
            </w:r>
          </w:p>
        </w:tc>
        <w:tc>
          <w:tcPr>
            <w:tcW w:w="24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503671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624</w:t>
            </w:r>
          </w:p>
        </w:tc>
        <w:tc>
          <w:tcPr>
            <w:tcW w:w="128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565D7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</w:tr>
      <w:tr w:rsidR="00DB0F2F" w:rsidRPr="00DB0F2F" w14:paraId="218A9BB2" w14:textId="77777777" w:rsidTr="00DB0F2F">
        <w:trPr>
          <w:trHeight w:val="206"/>
          <w:jc w:val="center"/>
        </w:trPr>
        <w:tc>
          <w:tcPr>
            <w:tcW w:w="12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8ADF6C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A9FB37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11743AD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9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8BFD64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84D25A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690CD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2</w:t>
            </w:r>
          </w:p>
        </w:tc>
        <w:tc>
          <w:tcPr>
            <w:tcW w:w="24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6DD49A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582</w:t>
            </w:r>
          </w:p>
        </w:tc>
        <w:tc>
          <w:tcPr>
            <w:tcW w:w="128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81E066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</w:tr>
      <w:tr w:rsidR="00DB0F2F" w:rsidRPr="00DB0F2F" w14:paraId="330E6ECC" w14:textId="77777777" w:rsidTr="00DB0F2F">
        <w:trPr>
          <w:trHeight w:val="206"/>
          <w:jc w:val="center"/>
        </w:trPr>
        <w:tc>
          <w:tcPr>
            <w:tcW w:w="124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3D20E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DB0F2F">
              <w:rPr>
                <w:rFonts w:eastAsia="Times New Roman"/>
                <w:b/>
                <w:bCs/>
                <w:color w:val="000000"/>
                <w:lang w:val="en-US"/>
              </w:rPr>
              <w:t>PC1/PC3</w:t>
            </w:r>
          </w:p>
        </w:tc>
        <w:tc>
          <w:tcPr>
            <w:tcW w:w="16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E4D7C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constant-step size</w:t>
            </w:r>
          </w:p>
        </w:tc>
        <w:tc>
          <w:tcPr>
            <w:tcW w:w="16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F6531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Non-Parametric single-DCI or multi-DCI</w:t>
            </w:r>
          </w:p>
        </w:tc>
        <w:tc>
          <w:tcPr>
            <w:tcW w:w="19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9C5CC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312</w:t>
            </w:r>
          </w:p>
        </w:tc>
        <w:tc>
          <w:tcPr>
            <w:tcW w:w="15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5D10A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4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153BD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62ABE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21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26D87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333</w:t>
            </w:r>
          </w:p>
        </w:tc>
        <w:tc>
          <w:tcPr>
            <w:tcW w:w="128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097DA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 xml:space="preserve">Min/Max depends on early Pass </w:t>
            </w:r>
          </w:p>
        </w:tc>
      </w:tr>
      <w:tr w:rsidR="00DB0F2F" w:rsidRPr="00DB0F2F" w14:paraId="18255825" w14:textId="77777777" w:rsidTr="00DB0F2F">
        <w:trPr>
          <w:trHeight w:val="206"/>
          <w:jc w:val="center"/>
        </w:trPr>
        <w:tc>
          <w:tcPr>
            <w:tcW w:w="12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D5177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B1567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DA0DBB9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9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A10BE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00F5E7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6978E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0E726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21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057FF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250</w:t>
            </w:r>
          </w:p>
        </w:tc>
        <w:tc>
          <w:tcPr>
            <w:tcW w:w="12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FCBE82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</w:tr>
      <w:tr w:rsidR="00DB0F2F" w:rsidRPr="00DB0F2F" w14:paraId="0FCB926B" w14:textId="77777777" w:rsidTr="00DB0F2F">
        <w:trPr>
          <w:trHeight w:val="206"/>
          <w:jc w:val="center"/>
        </w:trPr>
        <w:tc>
          <w:tcPr>
            <w:tcW w:w="12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B351E4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59787C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870132C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9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9C6EED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58622D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B174B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2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93B8A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21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DE5D0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166</w:t>
            </w:r>
          </w:p>
        </w:tc>
        <w:tc>
          <w:tcPr>
            <w:tcW w:w="12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5963DBF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</w:tr>
      <w:tr w:rsidR="00DB0F2F" w:rsidRPr="00DB0F2F" w14:paraId="1B438655" w14:textId="77777777" w:rsidTr="00DB0F2F">
        <w:trPr>
          <w:trHeight w:val="206"/>
          <w:jc w:val="center"/>
        </w:trPr>
        <w:tc>
          <w:tcPr>
            <w:tcW w:w="12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BCD808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B8777B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CC9BF2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9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79331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5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69771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2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C9F52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8DB65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21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55390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166</w:t>
            </w:r>
          </w:p>
        </w:tc>
        <w:tc>
          <w:tcPr>
            <w:tcW w:w="12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B372AF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</w:tr>
      <w:tr w:rsidR="00DB0F2F" w:rsidRPr="00DB0F2F" w14:paraId="4CDD2D70" w14:textId="77777777" w:rsidTr="00DB0F2F">
        <w:trPr>
          <w:trHeight w:val="206"/>
          <w:jc w:val="center"/>
        </w:trPr>
        <w:tc>
          <w:tcPr>
            <w:tcW w:w="12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52DCB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3A8016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50C6CC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9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E77538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88E1F2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103D0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C28FD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21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D5770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125</w:t>
            </w:r>
          </w:p>
        </w:tc>
        <w:tc>
          <w:tcPr>
            <w:tcW w:w="12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604253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</w:tr>
      <w:tr w:rsidR="00DB0F2F" w:rsidRPr="00DB0F2F" w14:paraId="4AFF7889" w14:textId="77777777" w:rsidTr="00DB0F2F">
        <w:trPr>
          <w:trHeight w:val="206"/>
          <w:jc w:val="center"/>
        </w:trPr>
        <w:tc>
          <w:tcPr>
            <w:tcW w:w="12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24FFDF" w14:textId="77777777" w:rsidR="00DB0F2F" w:rsidRPr="00DB0F2F" w:rsidRDefault="00DB0F2F" w:rsidP="00DB0F2F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78F438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6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3DB287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9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F6C8FF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1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9C451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D1DA1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2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6B142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21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B0FEA" w14:textId="77777777" w:rsidR="00DB0F2F" w:rsidRPr="00DB0F2F" w:rsidRDefault="00DB0F2F" w:rsidP="00DB0F2F">
            <w:pPr>
              <w:spacing w:after="0"/>
              <w:jc w:val="center"/>
              <w:rPr>
                <w:rFonts w:eastAsia="Times New Roman"/>
                <w:color w:val="000000"/>
                <w:lang w:val="en-US"/>
              </w:rPr>
            </w:pPr>
            <w:r w:rsidRPr="00DB0F2F">
              <w:rPr>
                <w:rFonts w:eastAsia="Times New Roman"/>
                <w:color w:val="000000"/>
                <w:lang w:val="en-US"/>
              </w:rPr>
              <w:t>83</w:t>
            </w:r>
          </w:p>
        </w:tc>
        <w:tc>
          <w:tcPr>
            <w:tcW w:w="12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CE3CCD" w14:textId="77777777" w:rsidR="00DB0F2F" w:rsidRPr="00DB0F2F" w:rsidRDefault="00DB0F2F" w:rsidP="00DB0F2F">
            <w:pPr>
              <w:spacing w:after="0"/>
              <w:rPr>
                <w:rFonts w:eastAsia="Times New Roman"/>
                <w:color w:val="000000"/>
                <w:lang w:val="en-US"/>
              </w:rPr>
            </w:pPr>
          </w:p>
        </w:tc>
      </w:tr>
    </w:tbl>
    <w:p w14:paraId="4A9533C2" w14:textId="1ED23CC0" w:rsidR="00DB0F2F" w:rsidRDefault="00403BE2" w:rsidP="00E07651">
      <w:pPr>
        <w:sectPr w:rsidR="00DB0F2F" w:rsidSect="00DB0F2F">
          <w:footnotePr>
            <w:numRestart w:val="eachSect"/>
          </w:footnotePr>
          <w:pgSz w:w="16840" w:h="11907" w:orient="landscape" w:code="9"/>
          <w:pgMar w:top="1133" w:right="1260" w:bottom="1133" w:left="1133" w:header="850" w:footer="340" w:gutter="0"/>
          <w:cols w:space="720"/>
          <w:formProt w:val="0"/>
          <w:docGrid w:linePitch="272"/>
        </w:sectPr>
      </w:pPr>
      <w:r>
        <w:t xml:space="preserve">In </w:t>
      </w:r>
      <w:r>
        <w:fldChar w:fldCharType="begin"/>
      </w:r>
      <w:r>
        <w:instrText xml:space="preserve"> REF _Ref126756687 \r \h </w:instrText>
      </w:r>
      <w:r>
        <w:fldChar w:fldCharType="separate"/>
      </w:r>
      <w:r>
        <w:t>[1]</w:t>
      </w:r>
      <w:r>
        <w:fldChar w:fldCharType="end"/>
      </w:r>
      <w:r>
        <w:t xml:space="preserve">, feedback </w:t>
      </w:r>
      <w:r w:rsidR="00670279">
        <w:t xml:space="preserve">from industry </w:t>
      </w:r>
      <w:r>
        <w:t>was requested</w:t>
      </w:r>
      <w:r w:rsidR="00670279">
        <w:t xml:space="preserve"> whether to continue with a parametric test approach for </w:t>
      </w:r>
      <w:r w:rsidR="005D65F7">
        <w:t xml:space="preserve">multi-AoA </w:t>
      </w:r>
      <w:r w:rsidR="00670279">
        <w:t>spherical coverage testing</w:t>
      </w:r>
      <w:r w:rsidR="005D65F7">
        <w:t xml:space="preserve"> or whether to </w:t>
      </w:r>
      <w:r w:rsidR="006440C6">
        <w:t xml:space="preserve">adopt a non-parametric test approach based on pass/fail metrics. </w:t>
      </w:r>
    </w:p>
    <w:p w14:paraId="5094DCAE" w14:textId="6D9E4ADA" w:rsidR="00930E8B" w:rsidRPr="004229B0" w:rsidRDefault="003C515A" w:rsidP="000D432E">
      <w:pPr>
        <w:pStyle w:val="Heading1"/>
        <w:tabs>
          <w:tab w:val="left" w:pos="810"/>
        </w:tabs>
        <w:ind w:left="0" w:firstLine="0"/>
      </w:pPr>
      <w:r>
        <w:lastRenderedPageBreak/>
        <w:t xml:space="preserve">Multi-AoA </w:t>
      </w:r>
      <w:r w:rsidR="00930E8B">
        <w:t>Demodulation Testing</w:t>
      </w:r>
    </w:p>
    <w:p w14:paraId="75F83BF3" w14:textId="5D50843B" w:rsidR="00291B42" w:rsidRDefault="00691692" w:rsidP="00930E8B">
      <w:pPr>
        <w:spacing w:after="0"/>
      </w:pPr>
      <w:r>
        <w:t>The measurement setup for demodulation</w:t>
      </w:r>
      <w:r w:rsidR="003C515A">
        <w:t xml:space="preserve"> testing</w:t>
      </w:r>
      <w:r>
        <w:t xml:space="preserve"> was discussed </w:t>
      </w:r>
      <w:r w:rsidR="00D1344F">
        <w:t>in RAN4#104-bis-e but took second priority to UE RF</w:t>
      </w:r>
      <w:r w:rsidR="0061132B">
        <w:t xml:space="preserve"> </w:t>
      </w:r>
      <w:r w:rsidR="0061132B">
        <w:fldChar w:fldCharType="begin"/>
      </w:r>
      <w:r w:rsidR="0061132B">
        <w:instrText xml:space="preserve"> REF _Ref117524375 \r \h </w:instrText>
      </w:r>
      <w:r w:rsidR="0061132B">
        <w:fldChar w:fldCharType="separate"/>
      </w:r>
      <w:r w:rsidR="00403BE2">
        <w:t>[13]</w:t>
      </w:r>
      <w:r w:rsidR="0061132B">
        <w:fldChar w:fldCharType="end"/>
      </w:r>
      <w:r w:rsidR="0061132B">
        <w:fldChar w:fldCharType="begin"/>
      </w:r>
      <w:r w:rsidR="0061132B">
        <w:instrText xml:space="preserve"> REF _Ref117524377 \r \h </w:instrText>
      </w:r>
      <w:r w:rsidR="0061132B">
        <w:fldChar w:fldCharType="separate"/>
      </w:r>
      <w:r w:rsidR="00403BE2">
        <w:t>[14]</w:t>
      </w:r>
      <w:r w:rsidR="0061132B">
        <w:fldChar w:fldCharType="end"/>
      </w:r>
      <w:r w:rsidR="00D1344F">
        <w:t xml:space="preserve">. </w:t>
      </w:r>
      <w:r w:rsidR="0061132B">
        <w:t>The same probe offset</w:t>
      </w:r>
      <w:r w:rsidR="003C515A">
        <w:t xml:space="preserve"> </w:t>
      </w:r>
      <w:r w:rsidR="0061132B">
        <w:t xml:space="preserve">options were </w:t>
      </w:r>
      <w:r w:rsidR="00697D79">
        <w:t>proposed to for consideration</w:t>
      </w:r>
      <w:r w:rsidR="00D26FE5">
        <w:t xml:space="preserve"> for demodulation testing</w:t>
      </w:r>
      <w:r w:rsidR="00B413EC">
        <w:t>.</w:t>
      </w:r>
      <w:r w:rsidR="000E54D9"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41373B" w14:paraId="099E8DBD" w14:textId="77777777" w:rsidTr="0041373B">
        <w:tc>
          <w:tcPr>
            <w:tcW w:w="9631" w:type="dxa"/>
          </w:tcPr>
          <w:p w14:paraId="22B033C0" w14:textId="77777777" w:rsidR="0041373B" w:rsidRPr="000C6EBD" w:rsidRDefault="0041373B" w:rsidP="0041373B">
            <w:pPr>
              <w:rPr>
                <w:b/>
                <w:u w:val="single"/>
                <w:lang w:eastAsia="ko-KR"/>
              </w:rPr>
            </w:pPr>
            <w:bookmarkStart w:id="41" w:name="_Hlk116848926"/>
            <w:r w:rsidRPr="000C6EBD">
              <w:rPr>
                <w:b/>
                <w:u w:val="single"/>
                <w:lang w:eastAsia="ko-KR"/>
              </w:rPr>
              <w:t xml:space="preserve">Issue 1-4-1: Measurement setup for UE demodulation testing </w:t>
            </w:r>
          </w:p>
          <w:bookmarkEnd w:id="41"/>
          <w:p w14:paraId="5CBE070B" w14:textId="77777777" w:rsidR="0041373B" w:rsidRPr="000C6EBD" w:rsidRDefault="0041373B" w:rsidP="0041373B">
            <w:pPr>
              <w:pStyle w:val="ListParagraph"/>
              <w:numPr>
                <w:ilvl w:val="0"/>
                <w:numId w:val="11"/>
              </w:numPr>
              <w:spacing w:after="120" w:line="240" w:lineRule="auto"/>
              <w:ind w:left="720"/>
              <w:contextualSpacing w:val="0"/>
              <w:rPr>
                <w:rFonts w:eastAsia="SimSun"/>
                <w:szCs w:val="24"/>
                <w:lang w:eastAsia="zh-CN"/>
              </w:rPr>
            </w:pPr>
            <w:r w:rsidRPr="000C6EBD">
              <w:rPr>
                <w:rFonts w:eastAsia="SimSun"/>
                <w:szCs w:val="24"/>
                <w:lang w:eastAsia="zh-CN"/>
              </w:rPr>
              <w:t>Proposals</w:t>
            </w:r>
          </w:p>
          <w:p w14:paraId="012116FA" w14:textId="77777777" w:rsidR="0041373B" w:rsidRPr="000C6EBD" w:rsidRDefault="0041373B" w:rsidP="0041373B">
            <w:pPr>
              <w:pStyle w:val="ListParagraph"/>
              <w:numPr>
                <w:ilvl w:val="1"/>
                <w:numId w:val="11"/>
              </w:numPr>
              <w:spacing w:after="120" w:line="240" w:lineRule="auto"/>
              <w:ind w:left="1440"/>
              <w:contextualSpacing w:val="0"/>
              <w:rPr>
                <w:rFonts w:eastAsia="SimSun"/>
                <w:szCs w:val="24"/>
                <w:lang w:eastAsia="zh-CN"/>
              </w:rPr>
            </w:pPr>
            <w:r w:rsidRPr="000C6EBD">
              <w:rPr>
                <w:rFonts w:eastAsia="SimSun"/>
                <w:szCs w:val="24"/>
                <w:lang w:eastAsia="zh-CN"/>
              </w:rPr>
              <w:t>Option 1: Consider a system utilizing 1 AoA with full degree of freedom and 1 AoA with limited, fixed degrees of freedom as starting point for FR2 4-DL demodulation testing.</w:t>
            </w:r>
          </w:p>
          <w:p w14:paraId="6D7B3076" w14:textId="77777777" w:rsidR="0041373B" w:rsidRPr="0041373B" w:rsidRDefault="0041373B" w:rsidP="0041373B">
            <w:pPr>
              <w:pStyle w:val="ListParagraph"/>
              <w:numPr>
                <w:ilvl w:val="2"/>
                <w:numId w:val="11"/>
              </w:numPr>
              <w:overflowPunct w:val="0"/>
              <w:autoSpaceDE w:val="0"/>
              <w:autoSpaceDN w:val="0"/>
              <w:adjustRightInd w:val="0"/>
              <w:spacing w:after="180" w:line="240" w:lineRule="auto"/>
              <w:contextualSpacing w:val="0"/>
              <w:textAlignment w:val="baseline"/>
              <w:rPr>
                <w:rFonts w:eastAsia="SimSun"/>
                <w:szCs w:val="24"/>
                <w:highlight w:val="yellow"/>
                <w:lang w:eastAsia="zh-CN"/>
              </w:rPr>
            </w:pPr>
            <w:r w:rsidRPr="0041373B">
              <w:rPr>
                <w:rFonts w:eastAsia="SimSun"/>
                <w:szCs w:val="24"/>
                <w:highlight w:val="yellow"/>
                <w:lang w:eastAsia="zh-CN"/>
              </w:rPr>
              <w:t xml:space="preserve">Option 1a: </w:t>
            </w:r>
            <w:r w:rsidRPr="0041373B">
              <w:rPr>
                <w:rFonts w:hint="eastAsia"/>
                <w:highlight w:val="yellow"/>
              </w:rPr>
              <w:t>Fixed Angular Offset(s) between AoA1 and AoA2 in the chamber</w:t>
            </w:r>
            <w:r w:rsidRPr="0041373B">
              <w:rPr>
                <w:rFonts w:asciiTheme="minorEastAsia" w:eastAsiaTheme="minorEastAsia" w:hAnsiTheme="minorEastAsia" w:hint="eastAsia"/>
                <w:strike/>
                <w:highlight w:val="yellow"/>
                <w:lang w:eastAsia="zh-CN"/>
              </w:rPr>
              <w:t>.</w:t>
            </w:r>
            <w:r w:rsidRPr="0041373B">
              <w:rPr>
                <w:rFonts w:hint="eastAsia"/>
                <w:highlight w:val="yellow"/>
              </w:rPr>
              <w:t xml:space="preserve"> The angular separation between AoA1 and AoA2 is NOT changing during the testing mapping to option 2a in issue 1-2-1</w:t>
            </w:r>
          </w:p>
          <w:p w14:paraId="29FF0F30" w14:textId="77777777" w:rsidR="0041373B" w:rsidRPr="0041373B" w:rsidRDefault="0041373B" w:rsidP="0041373B">
            <w:pPr>
              <w:pStyle w:val="ListParagraph"/>
              <w:numPr>
                <w:ilvl w:val="2"/>
                <w:numId w:val="11"/>
              </w:numPr>
              <w:spacing w:after="120" w:line="240" w:lineRule="auto"/>
              <w:contextualSpacing w:val="0"/>
              <w:rPr>
                <w:rFonts w:eastAsia="SimSun"/>
                <w:szCs w:val="24"/>
                <w:highlight w:val="yellow"/>
                <w:lang w:eastAsia="zh-CN"/>
              </w:rPr>
            </w:pPr>
            <w:r w:rsidRPr="0041373B">
              <w:rPr>
                <w:rFonts w:eastAsia="SimSun"/>
                <w:szCs w:val="24"/>
                <w:highlight w:val="yellow"/>
                <w:lang w:eastAsia="zh-CN"/>
              </w:rPr>
              <w:t xml:space="preserve">Option 1b: </w:t>
            </w:r>
            <w:r w:rsidRPr="0041373B">
              <w:rPr>
                <w:rFonts w:hint="eastAsia"/>
                <w:highlight w:val="yellow"/>
              </w:rPr>
              <w:t>Variable Angular Offset(s) between AoA1 and AoA2 in the chamber</w:t>
            </w:r>
            <w:r w:rsidRPr="0041373B">
              <w:rPr>
                <w:highlight w:val="yellow"/>
              </w:rPr>
              <w:t xml:space="preserve"> </w:t>
            </w:r>
            <w:r w:rsidRPr="0041373B">
              <w:rPr>
                <w:rFonts w:hint="eastAsia"/>
                <w:highlight w:val="yellow"/>
              </w:rPr>
              <w:t>where AoA2 is fixed with respect to the UE</w:t>
            </w:r>
            <w:r w:rsidRPr="0041373B">
              <w:rPr>
                <w:rFonts w:hint="eastAsia"/>
                <w:strike/>
                <w:highlight w:val="yellow"/>
              </w:rPr>
              <w:t xml:space="preserve"> </w:t>
            </w:r>
            <w:r w:rsidRPr="0041373B">
              <w:rPr>
                <w:rFonts w:hint="eastAsia"/>
                <w:highlight w:val="yellow"/>
              </w:rPr>
              <w:t>during the test</w:t>
            </w:r>
            <w:r w:rsidRPr="0041373B">
              <w:rPr>
                <w:highlight w:val="yellow"/>
              </w:rPr>
              <w:t xml:space="preserve">. </w:t>
            </w:r>
            <w:r w:rsidRPr="0041373B">
              <w:rPr>
                <w:rFonts w:hint="eastAsia"/>
                <w:highlight w:val="yellow"/>
              </w:rPr>
              <w:t>The angular separation between AoA1 and AoA2 is changing during the testing mapping to option 2b in issue 1-2-1</w:t>
            </w:r>
          </w:p>
          <w:p w14:paraId="38F66E3E" w14:textId="77777777" w:rsidR="0041373B" w:rsidRPr="0041373B" w:rsidRDefault="0041373B" w:rsidP="0041373B">
            <w:pPr>
              <w:pStyle w:val="ListParagraph"/>
              <w:numPr>
                <w:ilvl w:val="2"/>
                <w:numId w:val="11"/>
              </w:numPr>
              <w:spacing w:after="120" w:line="240" w:lineRule="auto"/>
              <w:contextualSpacing w:val="0"/>
              <w:rPr>
                <w:rFonts w:eastAsia="SimSun"/>
                <w:szCs w:val="24"/>
                <w:highlight w:val="yellow"/>
                <w:lang w:eastAsia="zh-CN"/>
              </w:rPr>
            </w:pPr>
            <w:r w:rsidRPr="0041373B">
              <w:rPr>
                <w:rFonts w:eastAsia="SimSun"/>
                <w:szCs w:val="24"/>
                <w:highlight w:val="yellow"/>
                <w:lang w:eastAsia="zh-CN"/>
              </w:rPr>
              <w:t xml:space="preserve">Option 1c: </w:t>
            </w:r>
            <w:r w:rsidRPr="0041373B">
              <w:rPr>
                <w:rFonts w:hint="eastAsia"/>
                <w:highlight w:val="yellow"/>
              </w:rPr>
              <w:t>Full degrees of freedom for AoA1 with partial freedom of variable angular offset(s) between AoA1 and AoA2 mapping to option 2c in issue 1-2-1</w:t>
            </w:r>
            <w:r w:rsidRPr="0041373B">
              <w:rPr>
                <w:highlight w:val="yellow"/>
              </w:rPr>
              <w:t xml:space="preserve"> </w:t>
            </w:r>
          </w:p>
          <w:p w14:paraId="60F01724" w14:textId="77777777" w:rsidR="0041373B" w:rsidRPr="0066267C" w:rsidRDefault="0041373B" w:rsidP="0041373B">
            <w:pPr>
              <w:pStyle w:val="ListParagraph"/>
              <w:numPr>
                <w:ilvl w:val="1"/>
                <w:numId w:val="11"/>
              </w:numPr>
              <w:spacing w:after="120" w:line="240" w:lineRule="auto"/>
              <w:ind w:left="1440"/>
              <w:contextualSpacing w:val="0"/>
              <w:rPr>
                <w:rFonts w:eastAsia="SimSun"/>
                <w:szCs w:val="24"/>
                <w:lang w:eastAsia="zh-CN"/>
              </w:rPr>
            </w:pPr>
            <w:r w:rsidRPr="0066267C">
              <w:rPr>
                <w:rFonts w:eastAsia="SimSun"/>
                <w:szCs w:val="24"/>
                <w:lang w:eastAsia="zh-CN"/>
              </w:rPr>
              <w:t>Option 2: Seek an incremental enhancement of the Rel-15 demodulation test setup which can enable the necessary AoA control for both AoA1 and AoA2 directions</w:t>
            </w:r>
          </w:p>
          <w:p w14:paraId="0CF76306" w14:textId="77777777" w:rsidR="0041373B" w:rsidRDefault="0041373B" w:rsidP="00930E8B">
            <w:pPr>
              <w:spacing w:after="0"/>
            </w:pPr>
          </w:p>
        </w:tc>
      </w:tr>
    </w:tbl>
    <w:p w14:paraId="37083AAD" w14:textId="604E2D89" w:rsidR="00291B42" w:rsidRDefault="00F807BC" w:rsidP="00930E8B">
      <w:pPr>
        <w:spacing w:after="0"/>
      </w:pPr>
      <w:r>
        <w:t xml:space="preserve">Further discussions were held in RAN4#105 with no outcome on the </w:t>
      </w:r>
      <w:r w:rsidR="00C46146">
        <w:t xml:space="preserve">baseline measurement setup </w:t>
      </w:r>
      <w:r w:rsidR="004432CC">
        <w:fldChar w:fldCharType="begin"/>
      </w:r>
      <w:r w:rsidR="004432CC">
        <w:instrText xml:space="preserve"> REF _Ref126756705 \r \h </w:instrText>
      </w:r>
      <w:r w:rsidR="004432CC">
        <w:fldChar w:fldCharType="separate"/>
      </w:r>
      <w:r w:rsidR="00403BE2">
        <w:t>[2]</w:t>
      </w:r>
      <w:r w:rsidR="004432CC">
        <w:fldChar w:fldCharType="end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F807BC" w14:paraId="41CFAF8F" w14:textId="77777777" w:rsidTr="00F807BC">
        <w:tc>
          <w:tcPr>
            <w:tcW w:w="9631" w:type="dxa"/>
          </w:tcPr>
          <w:p w14:paraId="081E5460" w14:textId="77777777" w:rsidR="00C46146" w:rsidRPr="00A50B4C" w:rsidRDefault="00C46146" w:rsidP="00C46146">
            <w:pPr>
              <w:rPr>
                <w:b/>
                <w:u w:val="single"/>
                <w:lang w:eastAsia="ko-KR"/>
              </w:rPr>
            </w:pPr>
            <w:r w:rsidRPr="00A50B4C">
              <w:rPr>
                <w:b/>
                <w:u w:val="single"/>
                <w:lang w:eastAsia="ko-KR"/>
              </w:rPr>
              <w:t>Issue 1-4-1: Measurement setup for UE demodulation testing</w:t>
            </w:r>
          </w:p>
          <w:p w14:paraId="0E97A84A" w14:textId="77777777" w:rsidR="00C46146" w:rsidRPr="00A50B4C" w:rsidRDefault="00C46146" w:rsidP="00C46146">
            <w:pPr>
              <w:pStyle w:val="ListParagraph"/>
              <w:numPr>
                <w:ilvl w:val="0"/>
                <w:numId w:val="11"/>
              </w:numPr>
              <w:spacing w:after="120" w:line="240" w:lineRule="auto"/>
              <w:ind w:left="720"/>
              <w:contextualSpacing w:val="0"/>
              <w:rPr>
                <w:szCs w:val="24"/>
                <w:lang w:eastAsia="zh-CN"/>
              </w:rPr>
            </w:pPr>
            <w:r w:rsidRPr="00A50B4C">
              <w:rPr>
                <w:szCs w:val="24"/>
                <w:lang w:eastAsia="zh-CN"/>
              </w:rPr>
              <w:t>Proposals</w:t>
            </w:r>
          </w:p>
          <w:p w14:paraId="6B1FE84F" w14:textId="77777777" w:rsidR="00C46146" w:rsidRPr="00A50B4C" w:rsidRDefault="00C46146" w:rsidP="00C46146">
            <w:pPr>
              <w:pStyle w:val="ListParagraph"/>
              <w:numPr>
                <w:ilvl w:val="1"/>
                <w:numId w:val="11"/>
              </w:numPr>
              <w:spacing w:after="120" w:line="240" w:lineRule="auto"/>
              <w:ind w:left="1440"/>
              <w:contextualSpacing w:val="0"/>
              <w:rPr>
                <w:szCs w:val="24"/>
                <w:lang w:eastAsia="zh-CN"/>
              </w:rPr>
            </w:pPr>
            <w:r w:rsidRPr="00A50B4C">
              <w:rPr>
                <w:szCs w:val="24"/>
                <w:lang w:eastAsia="zh-CN"/>
              </w:rPr>
              <w:t>Option 1 (Qualcomm, Keysight): RAN4 to consider to use f</w:t>
            </w:r>
            <w:r w:rsidRPr="00A50B4C">
              <w:rPr>
                <w:rFonts w:hint="eastAsia"/>
                <w:szCs w:val="24"/>
                <w:lang w:eastAsia="zh-CN"/>
              </w:rPr>
              <w:t>ixed Angular Offset(s) between AoA1 and AoA2</w:t>
            </w:r>
            <w:r w:rsidRPr="00A50B4C">
              <w:rPr>
                <w:szCs w:val="24"/>
                <w:lang w:eastAsia="zh-CN"/>
              </w:rPr>
              <w:t xml:space="preserve"> (Same as option 2a in Issue 1-2-1) as the starting point of measurement setup for UE demodulation testing</w:t>
            </w:r>
          </w:p>
          <w:p w14:paraId="42201F34" w14:textId="77777777" w:rsidR="00C46146" w:rsidRPr="00A50B4C" w:rsidRDefault="00C46146" w:rsidP="00C46146">
            <w:pPr>
              <w:pStyle w:val="ListParagraph"/>
              <w:numPr>
                <w:ilvl w:val="1"/>
                <w:numId w:val="11"/>
              </w:numPr>
              <w:spacing w:after="120" w:line="240" w:lineRule="auto"/>
              <w:ind w:left="1440"/>
              <w:contextualSpacing w:val="0"/>
              <w:rPr>
                <w:szCs w:val="24"/>
                <w:lang w:eastAsia="zh-CN"/>
              </w:rPr>
            </w:pPr>
            <w:r w:rsidRPr="00A50B4C">
              <w:rPr>
                <w:szCs w:val="24"/>
                <w:lang w:eastAsia="zh-CN"/>
              </w:rPr>
              <w:t>Option 2 (R&amp;S): RAN4 to focus on the incremental enhancement of the Rel-15 demodulation test setup with an additional AoA without defining a concrete test system architecture</w:t>
            </w:r>
          </w:p>
          <w:p w14:paraId="6559D525" w14:textId="77777777" w:rsidR="00C46146" w:rsidRDefault="00C46146" w:rsidP="00C46146">
            <w:pPr>
              <w:pStyle w:val="ListParagraph"/>
              <w:numPr>
                <w:ilvl w:val="0"/>
                <w:numId w:val="11"/>
              </w:numPr>
              <w:spacing w:after="120" w:line="240" w:lineRule="auto"/>
              <w:ind w:left="720"/>
              <w:contextualSpacing w:val="0"/>
              <w:rPr>
                <w:szCs w:val="24"/>
                <w:lang w:eastAsia="zh-CN"/>
              </w:rPr>
            </w:pPr>
            <w:r w:rsidRPr="00A50B4C">
              <w:rPr>
                <w:szCs w:val="24"/>
                <w:lang w:eastAsia="zh-CN"/>
              </w:rPr>
              <w:t xml:space="preserve">Agreement: </w:t>
            </w:r>
          </w:p>
          <w:p w14:paraId="4252E2AE" w14:textId="77777777" w:rsidR="00C46146" w:rsidRDefault="00C46146" w:rsidP="00C46146">
            <w:pPr>
              <w:pStyle w:val="ListParagraph"/>
              <w:numPr>
                <w:ilvl w:val="1"/>
                <w:numId w:val="11"/>
              </w:numPr>
              <w:spacing w:after="120" w:line="240" w:lineRule="auto"/>
              <w:ind w:left="1440"/>
              <w:contextualSpacing w:val="0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 xml:space="preserve">FFS on measurement setup for UE demodulation testing with </w:t>
            </w:r>
            <w:r>
              <w:rPr>
                <w:rFonts w:hint="eastAsia"/>
                <w:szCs w:val="24"/>
                <w:lang w:eastAsia="zh-CN"/>
              </w:rPr>
              <w:t>the</w:t>
            </w:r>
            <w:r>
              <w:rPr>
                <w:szCs w:val="24"/>
                <w:lang w:eastAsia="zh-CN"/>
              </w:rPr>
              <w:t xml:space="preserve"> options above. Other options are not precluded.</w:t>
            </w:r>
          </w:p>
          <w:p w14:paraId="2C07C9A6" w14:textId="77777777" w:rsidR="00F807BC" w:rsidRDefault="00F807BC" w:rsidP="00930E8B">
            <w:pPr>
              <w:spacing w:after="0"/>
            </w:pPr>
          </w:p>
        </w:tc>
      </w:tr>
    </w:tbl>
    <w:p w14:paraId="2A32115A" w14:textId="77777777" w:rsidR="00F807BC" w:rsidRDefault="00F807BC" w:rsidP="00930E8B">
      <w:pPr>
        <w:spacing w:after="0"/>
      </w:pPr>
    </w:p>
    <w:p w14:paraId="2EFF629B" w14:textId="5233851E" w:rsidR="00C541B6" w:rsidRDefault="00B2565D" w:rsidP="00930E8B">
      <w:pPr>
        <w:spacing w:after="0"/>
      </w:pPr>
      <w:r>
        <w:t>We still believe that i</w:t>
      </w:r>
      <w:r w:rsidR="0001083F">
        <w:t xml:space="preserve">t is highly desirable to leverage the UE RF test system/setup for demodulation testing as it was done for </w:t>
      </w:r>
      <w:r w:rsidR="004E1770">
        <w:t xml:space="preserve">1 AoA testing. </w:t>
      </w:r>
      <w:r w:rsidR="000E54D9">
        <w:t xml:space="preserve">As stated in </w:t>
      </w:r>
      <w:r w:rsidR="000E54D9">
        <w:fldChar w:fldCharType="begin"/>
      </w:r>
      <w:r w:rsidR="000E54D9">
        <w:instrText xml:space="preserve"> REF _Ref117523885 \r \h </w:instrText>
      </w:r>
      <w:r w:rsidR="000E54D9">
        <w:fldChar w:fldCharType="separate"/>
      </w:r>
      <w:r w:rsidR="00403BE2">
        <w:t>[12]</w:t>
      </w:r>
      <w:r w:rsidR="000E54D9">
        <w:fldChar w:fldCharType="end"/>
      </w:r>
      <w:r w:rsidR="001A255F">
        <w:t>, we feel confident that the proposed UE RF setup in Setup 2b</w:t>
      </w:r>
      <w:r w:rsidR="007C3129">
        <w:t xml:space="preserve"> </w:t>
      </w:r>
      <w:r w:rsidR="00E82662">
        <w:t xml:space="preserve">is applicable for demodulation testing based on our experiences with </w:t>
      </w:r>
      <w:r w:rsidR="009C140D" w:rsidRPr="004229B0">
        <w:t xml:space="preserve">wireless cable modes in </w:t>
      </w:r>
      <w:r w:rsidR="009C140D">
        <w:t>LTE/</w:t>
      </w:r>
      <w:r w:rsidR="009C140D" w:rsidRPr="004229B0">
        <w:t>FR1 and 4-DL MIMO with test systems that utilize limited sets of AoAs</w:t>
      </w:r>
      <w:r w:rsidR="009C140D">
        <w:t xml:space="preserve">. </w:t>
      </w:r>
    </w:p>
    <w:p w14:paraId="59C342F3" w14:textId="77777777" w:rsidR="00C541B6" w:rsidRDefault="00C541B6" w:rsidP="00930E8B">
      <w:pPr>
        <w:spacing w:after="0"/>
      </w:pPr>
    </w:p>
    <w:p w14:paraId="714EB460" w14:textId="3FD91F9C" w:rsidR="00930E8B" w:rsidRDefault="00C541B6" w:rsidP="00930E8B">
      <w:pPr>
        <w:spacing w:after="0"/>
      </w:pPr>
      <w:r>
        <w:t>The 1-DL EIS spherical coverage map can be leveraged</w:t>
      </w:r>
      <w:r w:rsidR="00C11C09">
        <w:t xml:space="preserve"> to determine suitable UE orientations and AoA1/AoA2.m probe pairs that</w:t>
      </w:r>
      <w:r w:rsidR="00856647">
        <w:t xml:space="preserve"> maximize the available SNR </w:t>
      </w:r>
      <w:r w:rsidR="0068099E">
        <w:t xml:space="preserve">as a starting point </w:t>
      </w:r>
      <w:r w:rsidR="00856647">
        <w:t>for demodulation testing.</w:t>
      </w:r>
    </w:p>
    <w:p w14:paraId="20DDDD07" w14:textId="78C5F689" w:rsidR="00E60D5D" w:rsidRDefault="00E60D5D" w:rsidP="00930E8B">
      <w:pPr>
        <w:spacing w:after="0"/>
      </w:pPr>
    </w:p>
    <w:p w14:paraId="73260268" w14:textId="0C3DD0BB" w:rsidR="00E60D5D" w:rsidRDefault="00E60D5D" w:rsidP="00930E8B">
      <w:pPr>
        <w:spacing w:after="0"/>
      </w:pPr>
      <w:r>
        <w:t xml:space="preserve">There should be no harm in defining a measurement setup for </w:t>
      </w:r>
      <w:r w:rsidR="0068715D">
        <w:t xml:space="preserve">multi-AoA demodulation testing and further relaxing some setup aspects later if needed. </w:t>
      </w:r>
    </w:p>
    <w:p w14:paraId="7DFF111E" w14:textId="0DC6B5FE" w:rsidR="004A6C3F" w:rsidRPr="004229B0" w:rsidRDefault="004A6C3F" w:rsidP="004A6C3F">
      <w:pPr>
        <w:pStyle w:val="Caption"/>
      </w:pPr>
      <w:bookmarkStart w:id="42" w:name="_Ref115117245"/>
      <w:r w:rsidRPr="004229B0">
        <w:t xml:space="preserve">Proposal </w:t>
      </w:r>
      <w:r w:rsidRPr="004229B0">
        <w:fldChar w:fldCharType="begin"/>
      </w:r>
      <w:r w:rsidRPr="004229B0">
        <w:instrText xml:space="preserve"> SEQ Proposal \* ARABIC </w:instrText>
      </w:r>
      <w:r w:rsidRPr="004229B0">
        <w:fldChar w:fldCharType="separate"/>
      </w:r>
      <w:r w:rsidR="00403BE2">
        <w:rPr>
          <w:noProof/>
        </w:rPr>
        <w:t>8</w:t>
      </w:r>
      <w:r w:rsidRPr="004229B0">
        <w:fldChar w:fldCharType="end"/>
      </w:r>
      <w:r w:rsidRPr="004229B0">
        <w:t>: Consider</w:t>
      </w:r>
      <w:r w:rsidR="00CD02E6">
        <w:t xml:space="preserve"> Measurement</w:t>
      </w:r>
      <w:r w:rsidRPr="004229B0">
        <w:t xml:space="preserve"> </w:t>
      </w:r>
      <w:r>
        <w:t>Setup 2a the starting point for multi-AoA demodulation testing</w:t>
      </w:r>
      <w:r w:rsidR="00CD02E6">
        <w:t>.</w:t>
      </w:r>
      <w:bookmarkEnd w:id="42"/>
    </w:p>
    <w:p w14:paraId="2008082E" w14:textId="44E71CF5" w:rsidR="00930E8B" w:rsidRDefault="00930E8B" w:rsidP="00930E8B">
      <w:pPr>
        <w:spacing w:after="0"/>
        <w:rPr>
          <w:rFonts w:ascii="Arial" w:hAnsi="Arial"/>
          <w:sz w:val="36"/>
        </w:rPr>
      </w:pPr>
      <w:r>
        <w:br w:type="page"/>
      </w:r>
    </w:p>
    <w:p w14:paraId="3808B05A" w14:textId="5E0B83BB" w:rsidR="007072C0" w:rsidRPr="004229B0" w:rsidRDefault="00FD7E49" w:rsidP="000D432E">
      <w:pPr>
        <w:pStyle w:val="Heading1"/>
        <w:tabs>
          <w:tab w:val="left" w:pos="810"/>
        </w:tabs>
        <w:ind w:left="0" w:firstLine="0"/>
      </w:pPr>
      <w:r>
        <w:lastRenderedPageBreak/>
        <w:t>RRM</w:t>
      </w:r>
      <w:r w:rsidR="007072C0">
        <w:t xml:space="preserve"> Testing</w:t>
      </w:r>
    </w:p>
    <w:p w14:paraId="17611010" w14:textId="175A4CB4" w:rsidR="006225DB" w:rsidRDefault="006225DB" w:rsidP="006225DB">
      <w:pPr>
        <w:spacing w:after="0"/>
      </w:pPr>
      <w:r>
        <w:t xml:space="preserve">The measurement setup for RRM testing was discussed in RAN4#104-bis-e but took second priority to UE RF </w:t>
      </w:r>
      <w:r>
        <w:fldChar w:fldCharType="begin"/>
      </w:r>
      <w:r>
        <w:instrText xml:space="preserve"> REF _Ref117524375 \r \h </w:instrText>
      </w:r>
      <w:r>
        <w:fldChar w:fldCharType="separate"/>
      </w:r>
      <w:r w:rsidR="00403BE2">
        <w:t>[13]</w:t>
      </w:r>
      <w:r>
        <w:fldChar w:fldCharType="end"/>
      </w:r>
      <w:r>
        <w:fldChar w:fldCharType="begin"/>
      </w:r>
      <w:r>
        <w:instrText xml:space="preserve"> REF _Ref117524377 \r \h </w:instrText>
      </w:r>
      <w:r>
        <w:fldChar w:fldCharType="separate"/>
      </w:r>
      <w:r w:rsidR="00403BE2">
        <w:t>[14]</w:t>
      </w:r>
      <w:r>
        <w:fldChar w:fldCharType="end"/>
      </w:r>
      <w:r>
        <w:t xml:space="preserve">. </w:t>
      </w:r>
      <w:r w:rsidR="00837975">
        <w:t>Regarding the measurement setup, it was agreed</w:t>
      </w:r>
      <w:r w:rsidR="00DD1BD7">
        <w:t xml:space="preserve"> to consider the legacy RRM system the baseline and to further study</w:t>
      </w:r>
      <w:r w:rsidR="007C3129">
        <w:t xml:space="preserve"> whether the UE RF test system could be considered an alternative.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DD1BD7" w14:paraId="6B37682C" w14:textId="77777777" w:rsidTr="00DD1BD7">
        <w:tc>
          <w:tcPr>
            <w:tcW w:w="9631" w:type="dxa"/>
          </w:tcPr>
          <w:p w14:paraId="47A461AF" w14:textId="77777777" w:rsidR="00DD1BD7" w:rsidRPr="000C6EBD" w:rsidRDefault="00DD1BD7" w:rsidP="00DD1BD7">
            <w:pPr>
              <w:rPr>
                <w:b/>
                <w:u w:val="single"/>
                <w:lang w:eastAsia="ko-KR"/>
              </w:rPr>
            </w:pPr>
            <w:bookmarkStart w:id="43" w:name="_Hlk116848919"/>
            <w:r w:rsidRPr="000C6EBD">
              <w:rPr>
                <w:b/>
                <w:u w:val="single"/>
                <w:lang w:eastAsia="ko-KR"/>
              </w:rPr>
              <w:t xml:space="preserve">Issue 1-3-1: Measurement setup for UE RRM testing </w:t>
            </w:r>
          </w:p>
          <w:bookmarkEnd w:id="43"/>
          <w:p w14:paraId="0844609A" w14:textId="77777777" w:rsidR="00DD1BD7" w:rsidRPr="00762400" w:rsidRDefault="00DD1BD7" w:rsidP="00DD1BD7">
            <w:pPr>
              <w:pStyle w:val="ListParagraph"/>
              <w:numPr>
                <w:ilvl w:val="0"/>
                <w:numId w:val="11"/>
              </w:numPr>
              <w:spacing w:after="120" w:line="240" w:lineRule="auto"/>
              <w:ind w:left="720"/>
              <w:contextualSpacing w:val="0"/>
              <w:rPr>
                <w:rFonts w:eastAsia="SimSun"/>
                <w:szCs w:val="24"/>
                <w:lang w:eastAsia="zh-CN"/>
              </w:rPr>
            </w:pPr>
            <w:r w:rsidRPr="00762400">
              <w:rPr>
                <w:rFonts w:eastAsia="SimSun"/>
                <w:szCs w:val="24"/>
                <w:lang w:eastAsia="zh-CN"/>
              </w:rPr>
              <w:t xml:space="preserve">Agreement: </w:t>
            </w:r>
          </w:p>
          <w:p w14:paraId="423AA83F" w14:textId="77777777" w:rsidR="00DD1BD7" w:rsidRPr="00551EED" w:rsidRDefault="00DD1BD7" w:rsidP="00DD1BD7">
            <w:pPr>
              <w:pStyle w:val="ListParagraph"/>
              <w:numPr>
                <w:ilvl w:val="1"/>
                <w:numId w:val="11"/>
              </w:numPr>
              <w:spacing w:after="120" w:line="240" w:lineRule="auto"/>
              <w:ind w:left="1440"/>
              <w:contextualSpacing w:val="0"/>
              <w:rPr>
                <w:rFonts w:eastAsia="SimSun"/>
                <w:iCs/>
                <w:szCs w:val="24"/>
                <w:lang w:eastAsia="zh-CN"/>
              </w:rPr>
            </w:pPr>
            <w:r w:rsidRPr="00551EED">
              <w:rPr>
                <w:rFonts w:eastAsiaTheme="minorEastAsia"/>
                <w:iCs/>
                <w:lang w:eastAsia="zh-CN"/>
              </w:rPr>
              <w:t>Legacy RRM test system can be baseline, more probes might be added based on the process of RRM session</w:t>
            </w:r>
          </w:p>
          <w:p w14:paraId="2952DEBB" w14:textId="4CF5DA9F" w:rsidR="00DD1BD7" w:rsidRPr="00DD1BD7" w:rsidRDefault="00DD1BD7" w:rsidP="00DD1BD7">
            <w:pPr>
              <w:pStyle w:val="ListParagraph"/>
              <w:numPr>
                <w:ilvl w:val="1"/>
                <w:numId w:val="11"/>
              </w:numPr>
              <w:spacing w:after="120" w:line="240" w:lineRule="auto"/>
              <w:ind w:left="1440"/>
              <w:contextualSpacing w:val="0"/>
              <w:rPr>
                <w:rFonts w:eastAsia="SimSun"/>
                <w:iCs/>
                <w:szCs w:val="24"/>
                <w:lang w:eastAsia="zh-CN"/>
              </w:rPr>
            </w:pPr>
            <w:r w:rsidRPr="00551EED">
              <w:rPr>
                <w:rFonts w:eastAsia="SimSun"/>
                <w:iCs/>
                <w:szCs w:val="24"/>
                <w:lang w:eastAsia="zh-CN"/>
              </w:rPr>
              <w:t>FFS whether the same test system for UE RF testing could be considered as an alternative for UE RRM testing.</w:t>
            </w:r>
          </w:p>
        </w:tc>
      </w:tr>
    </w:tbl>
    <w:p w14:paraId="408C39A0" w14:textId="0F46C827" w:rsidR="000964D4" w:rsidRDefault="000964D4" w:rsidP="000964D4">
      <w:pPr>
        <w:spacing w:after="0"/>
      </w:pPr>
      <w:r>
        <w:t xml:space="preserve">Further discussions were held in RAN4#105 with no outcome on the baseline measurement setup </w:t>
      </w:r>
      <w:r>
        <w:fldChar w:fldCharType="begin"/>
      </w:r>
      <w:r>
        <w:instrText xml:space="preserve"> REF _Ref126756705 \r \h </w:instrText>
      </w:r>
      <w:r>
        <w:fldChar w:fldCharType="separate"/>
      </w:r>
      <w:r w:rsidR="00403BE2">
        <w:t>[2]</w:t>
      </w:r>
      <w:r>
        <w:fldChar w:fldCharType="end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0964D4" w14:paraId="3B54E338" w14:textId="77777777" w:rsidTr="000964D4">
        <w:tc>
          <w:tcPr>
            <w:tcW w:w="9631" w:type="dxa"/>
          </w:tcPr>
          <w:p w14:paraId="429DBBED" w14:textId="77777777" w:rsidR="000964D4" w:rsidRPr="0030387B" w:rsidRDefault="000964D4" w:rsidP="000964D4">
            <w:pPr>
              <w:rPr>
                <w:b/>
                <w:u w:val="single"/>
                <w:lang w:eastAsia="ko-KR"/>
              </w:rPr>
            </w:pPr>
            <w:r w:rsidRPr="0030387B">
              <w:rPr>
                <w:b/>
                <w:u w:val="single"/>
                <w:lang w:eastAsia="ko-KR"/>
              </w:rPr>
              <w:t>Issue 1-3-1: Measurement setup for UE RRM testing</w:t>
            </w:r>
          </w:p>
          <w:p w14:paraId="383F521C" w14:textId="77777777" w:rsidR="000964D4" w:rsidRPr="0030387B" w:rsidRDefault="000964D4" w:rsidP="000964D4">
            <w:pPr>
              <w:pStyle w:val="ListParagraph"/>
              <w:numPr>
                <w:ilvl w:val="0"/>
                <w:numId w:val="11"/>
              </w:numPr>
              <w:spacing w:after="120" w:line="240" w:lineRule="auto"/>
              <w:ind w:left="720"/>
              <w:contextualSpacing w:val="0"/>
              <w:rPr>
                <w:szCs w:val="24"/>
                <w:lang w:eastAsia="zh-CN"/>
              </w:rPr>
            </w:pPr>
            <w:r w:rsidRPr="0030387B">
              <w:rPr>
                <w:szCs w:val="24"/>
                <w:lang w:eastAsia="zh-CN"/>
              </w:rPr>
              <w:t>Proposals</w:t>
            </w:r>
          </w:p>
          <w:p w14:paraId="703DBBEF" w14:textId="77777777" w:rsidR="000964D4" w:rsidRPr="0030387B" w:rsidRDefault="000964D4" w:rsidP="000964D4">
            <w:pPr>
              <w:pStyle w:val="ListParagraph"/>
              <w:numPr>
                <w:ilvl w:val="1"/>
                <w:numId w:val="11"/>
              </w:numPr>
              <w:spacing w:after="120" w:line="240" w:lineRule="auto"/>
              <w:ind w:left="1440"/>
              <w:contextualSpacing w:val="0"/>
              <w:rPr>
                <w:szCs w:val="24"/>
                <w:lang w:eastAsia="zh-CN"/>
              </w:rPr>
            </w:pPr>
            <w:r w:rsidRPr="0030387B">
              <w:rPr>
                <w:szCs w:val="24"/>
                <w:lang w:eastAsia="zh-CN"/>
              </w:rPr>
              <w:t>Option 1 (Qualcomm): RAN4 to consider the enhancement from legacy RRM test system such as adding more probes to support more angular separations for multi-Rx RRM testing</w:t>
            </w:r>
          </w:p>
          <w:p w14:paraId="0B5FAFC5" w14:textId="77777777" w:rsidR="000964D4" w:rsidRPr="0030387B" w:rsidRDefault="000964D4" w:rsidP="000964D4">
            <w:pPr>
              <w:pStyle w:val="ListParagraph"/>
              <w:numPr>
                <w:ilvl w:val="1"/>
                <w:numId w:val="11"/>
              </w:numPr>
              <w:spacing w:after="120" w:line="240" w:lineRule="auto"/>
              <w:ind w:left="1440"/>
              <w:contextualSpacing w:val="0"/>
              <w:rPr>
                <w:szCs w:val="24"/>
                <w:lang w:eastAsia="zh-CN"/>
              </w:rPr>
            </w:pPr>
            <w:r w:rsidRPr="0030387B">
              <w:rPr>
                <w:szCs w:val="24"/>
                <w:lang w:eastAsia="zh-CN"/>
              </w:rPr>
              <w:t>Option 2 (Keysight): Consider measurement setup of Option 2a in Issue 1-2-1 with a minimum of 3 AoA2 probes an alternative for RRM testing.</w:t>
            </w:r>
          </w:p>
          <w:p w14:paraId="70E6DA6D" w14:textId="77777777" w:rsidR="000964D4" w:rsidRPr="00A50B4C" w:rsidRDefault="000964D4" w:rsidP="000964D4">
            <w:pPr>
              <w:pStyle w:val="ListParagraph"/>
              <w:numPr>
                <w:ilvl w:val="0"/>
                <w:numId w:val="11"/>
              </w:numPr>
              <w:spacing w:after="120" w:line="240" w:lineRule="auto"/>
              <w:ind w:left="720"/>
              <w:contextualSpacing w:val="0"/>
              <w:rPr>
                <w:szCs w:val="24"/>
                <w:lang w:eastAsia="zh-CN"/>
              </w:rPr>
            </w:pPr>
            <w:r w:rsidRPr="00A50B4C">
              <w:rPr>
                <w:szCs w:val="24"/>
                <w:lang w:eastAsia="zh-CN"/>
              </w:rPr>
              <w:t xml:space="preserve">Agreement: </w:t>
            </w:r>
          </w:p>
          <w:p w14:paraId="1BE5009A" w14:textId="1EEBBE14" w:rsidR="000964D4" w:rsidRPr="000964D4" w:rsidRDefault="000964D4" w:rsidP="000964D4">
            <w:pPr>
              <w:pStyle w:val="ListParagraph"/>
              <w:numPr>
                <w:ilvl w:val="1"/>
                <w:numId w:val="11"/>
              </w:numPr>
              <w:spacing w:after="120" w:line="240" w:lineRule="auto"/>
              <w:ind w:left="1440"/>
              <w:contextualSpacing w:val="0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FFS on measurement setup for UE RRM testing with options above. Other options are not precluded.</w:t>
            </w:r>
          </w:p>
        </w:tc>
      </w:tr>
    </w:tbl>
    <w:p w14:paraId="0B1BCE91" w14:textId="77777777" w:rsidR="000964D4" w:rsidRDefault="000964D4" w:rsidP="00A54B23">
      <w:pPr>
        <w:spacing w:after="0"/>
      </w:pPr>
    </w:p>
    <w:p w14:paraId="31FF0D7E" w14:textId="1C6CCE25" w:rsidR="00A54B23" w:rsidRDefault="00A54B23" w:rsidP="00A54B23">
      <w:pPr>
        <w:spacing w:after="0"/>
      </w:pPr>
      <w:r>
        <w:t xml:space="preserve">We feel confident that the proposed UE RF setup in Setup 2b is applicable for RRM </w:t>
      </w:r>
      <w:r w:rsidR="00E33F16">
        <w:t>testing while leaving the number of probes as FFS</w:t>
      </w:r>
      <w:r>
        <w:t xml:space="preserve">. </w:t>
      </w:r>
    </w:p>
    <w:p w14:paraId="34A9FA16" w14:textId="77777777" w:rsidR="00A54B23" w:rsidRDefault="00A54B23" w:rsidP="00A54B23">
      <w:pPr>
        <w:spacing w:after="0"/>
      </w:pPr>
    </w:p>
    <w:p w14:paraId="7EBF6589" w14:textId="2ABC360C" w:rsidR="006B3DB8" w:rsidRPr="004229B0" w:rsidRDefault="006B3DB8" w:rsidP="006B3DB8">
      <w:pPr>
        <w:pStyle w:val="Caption"/>
      </w:pPr>
      <w:bookmarkStart w:id="44" w:name="_Ref118462160"/>
      <w:r w:rsidRPr="004229B0">
        <w:t xml:space="preserve">Proposal </w:t>
      </w:r>
      <w:r w:rsidRPr="004229B0">
        <w:fldChar w:fldCharType="begin"/>
      </w:r>
      <w:r w:rsidRPr="004229B0">
        <w:instrText xml:space="preserve"> SEQ Proposal \* ARABIC </w:instrText>
      </w:r>
      <w:r w:rsidRPr="004229B0">
        <w:fldChar w:fldCharType="separate"/>
      </w:r>
      <w:r w:rsidR="00403BE2">
        <w:rPr>
          <w:noProof/>
        </w:rPr>
        <w:t>9</w:t>
      </w:r>
      <w:r w:rsidRPr="004229B0">
        <w:fldChar w:fldCharType="end"/>
      </w:r>
      <w:r w:rsidRPr="004229B0">
        <w:t>: Consider</w:t>
      </w:r>
      <w:r>
        <w:t xml:space="preserve"> Measurement</w:t>
      </w:r>
      <w:r w:rsidRPr="004229B0">
        <w:t xml:space="preserve"> </w:t>
      </w:r>
      <w:r>
        <w:t xml:space="preserve">Setup 2a a </w:t>
      </w:r>
      <w:r w:rsidR="0005461A">
        <w:t>suitable baseline setup</w:t>
      </w:r>
      <w:r>
        <w:t xml:space="preserve"> for RRM testing</w:t>
      </w:r>
      <w:r w:rsidR="0005461A">
        <w:t xml:space="preserve"> with the number of probes FFS</w:t>
      </w:r>
      <w:r>
        <w:t>.</w:t>
      </w:r>
      <w:bookmarkEnd w:id="44"/>
    </w:p>
    <w:p w14:paraId="1F9DAFAA" w14:textId="77777777" w:rsidR="007B0389" w:rsidRDefault="007B0389" w:rsidP="006225DB">
      <w:pPr>
        <w:spacing w:after="0"/>
      </w:pPr>
    </w:p>
    <w:p w14:paraId="5A233852" w14:textId="73D2F027" w:rsidR="00A54B23" w:rsidRDefault="00AF0A3E" w:rsidP="00A54B23">
      <w:pPr>
        <w:spacing w:after="0"/>
      </w:pPr>
      <w:r>
        <w:t>The number of multi-AoA</w:t>
      </w:r>
      <w:r w:rsidR="00A54B23">
        <w:t xml:space="preserve"> </w:t>
      </w:r>
      <w:r w:rsidR="00D10631">
        <w:t xml:space="preserve">RRM </w:t>
      </w:r>
      <w:r w:rsidR="00A54B23">
        <w:t xml:space="preserve">probes might be </w:t>
      </w:r>
      <w:r>
        <w:t xml:space="preserve">exceed that of multi-AoA RF probes </w:t>
      </w:r>
      <w:r w:rsidR="00A54B23">
        <w:t xml:space="preserve">required if RRM requirements dictate the use of 4 different </w:t>
      </w:r>
      <w:r w:rsidR="00027514">
        <w:t xml:space="preserve">simultaneous </w:t>
      </w:r>
      <w:r w:rsidR="00A54B23">
        <w:t xml:space="preserve">AoAs and whether the relative angles between </w:t>
      </w:r>
      <w:r w:rsidR="00027514">
        <w:t>the 4</w:t>
      </w:r>
      <w:r w:rsidR="00DF46A4">
        <w:t xml:space="preserve"> </w:t>
      </w:r>
      <w:r w:rsidR="00A54B23">
        <w:t>AoAs must change between two subsequent iterations.</w:t>
      </w:r>
    </w:p>
    <w:p w14:paraId="02EB1946" w14:textId="77777777" w:rsidR="00227457" w:rsidRDefault="00227457" w:rsidP="00A54B23">
      <w:pPr>
        <w:spacing w:after="0"/>
      </w:pPr>
    </w:p>
    <w:p w14:paraId="6AA1378E" w14:textId="0F16F218" w:rsidR="00227457" w:rsidRPr="004229B0" w:rsidRDefault="00227457" w:rsidP="00227457">
      <w:pPr>
        <w:pStyle w:val="Caption"/>
      </w:pPr>
      <w:bookmarkStart w:id="45" w:name="_Ref118462161"/>
      <w:bookmarkStart w:id="46" w:name="_Ref127527893"/>
      <w:r w:rsidRPr="004229B0">
        <w:t xml:space="preserve">Proposal </w:t>
      </w:r>
      <w:r w:rsidRPr="004229B0">
        <w:fldChar w:fldCharType="begin"/>
      </w:r>
      <w:r w:rsidRPr="004229B0">
        <w:instrText xml:space="preserve"> SEQ Proposal \* ARABIC </w:instrText>
      </w:r>
      <w:r w:rsidRPr="004229B0">
        <w:fldChar w:fldCharType="separate"/>
      </w:r>
      <w:r w:rsidR="00403BE2">
        <w:rPr>
          <w:noProof/>
        </w:rPr>
        <w:t>10</w:t>
      </w:r>
      <w:r w:rsidRPr="004229B0">
        <w:fldChar w:fldCharType="end"/>
      </w:r>
      <w:r w:rsidRPr="004229B0">
        <w:t xml:space="preserve">: </w:t>
      </w:r>
      <w:r>
        <w:t>The minimum number of RRM probes</w:t>
      </w:r>
      <w:r w:rsidR="0069285D">
        <w:t xml:space="preserve"> is pending clarifications from the requirements discussion in WI</w:t>
      </w:r>
      <w:bookmarkEnd w:id="45"/>
      <w:r w:rsidR="001F20F0">
        <w:t>.</w:t>
      </w:r>
      <w:bookmarkEnd w:id="46"/>
    </w:p>
    <w:p w14:paraId="45DD439D" w14:textId="77777777" w:rsidR="00227457" w:rsidRDefault="00227457" w:rsidP="00227457">
      <w:pPr>
        <w:spacing w:after="0"/>
      </w:pPr>
    </w:p>
    <w:p w14:paraId="1513EA1A" w14:textId="30549578" w:rsidR="007072C0" w:rsidRDefault="007072C0" w:rsidP="007072C0">
      <w:pPr>
        <w:spacing w:after="0"/>
        <w:rPr>
          <w:rFonts w:ascii="Arial" w:hAnsi="Arial"/>
          <w:sz w:val="36"/>
        </w:rPr>
      </w:pPr>
      <w:r>
        <w:br w:type="page"/>
      </w:r>
    </w:p>
    <w:p w14:paraId="701A1CDC" w14:textId="538449E6" w:rsidR="00F6267E" w:rsidRPr="004229B0" w:rsidRDefault="00F6267E" w:rsidP="000D432E">
      <w:pPr>
        <w:pStyle w:val="Heading1"/>
        <w:tabs>
          <w:tab w:val="left" w:pos="810"/>
        </w:tabs>
        <w:ind w:left="0" w:firstLine="0"/>
      </w:pPr>
      <w:r w:rsidRPr="004229B0">
        <w:lastRenderedPageBreak/>
        <w:t>Conclusion</w:t>
      </w:r>
    </w:p>
    <w:p w14:paraId="41FA10DA" w14:textId="08BA88CF" w:rsidR="00734F28" w:rsidRDefault="00F6267E" w:rsidP="00174D3E">
      <w:pPr>
        <w:tabs>
          <w:tab w:val="left" w:pos="810"/>
        </w:tabs>
      </w:pPr>
      <w:r w:rsidRPr="004229B0">
        <w:t xml:space="preserve">The </w:t>
      </w:r>
      <w:r w:rsidR="00734F28" w:rsidRPr="004229B0">
        <w:t xml:space="preserve">following observations and conclusions were made in this contribution. </w:t>
      </w:r>
    </w:p>
    <w:p w14:paraId="10FE4C0E" w14:textId="05C197A5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_Ref127200732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Observation </w:t>
      </w:r>
      <w:r w:rsidRPr="00403BE2">
        <w:rPr>
          <w:b/>
          <w:bCs/>
          <w:noProof/>
        </w:rPr>
        <w:t>1</w:t>
      </w:r>
      <w:r w:rsidRPr="00403BE2">
        <w:rPr>
          <w:b/>
          <w:bCs/>
        </w:rPr>
        <w:t xml:space="preserve">: For single-probe OTA systems, different 3D UE rotation/scan options, e.g., full rotation in </w:t>
      </w:r>
      <w:r w:rsidRPr="00403BE2">
        <w:rPr>
          <w:rFonts w:ascii="Symbol" w:hAnsi="Symbol"/>
          <w:b/>
          <w:bCs/>
        </w:rPr>
        <w:t>f</w:t>
      </w:r>
      <w:r w:rsidRPr="00403BE2">
        <w:rPr>
          <w:b/>
          <w:bCs/>
        </w:rPr>
        <w:t xml:space="preserve"> (around </w:t>
      </w:r>
      <w:r w:rsidRPr="00403BE2">
        <w:rPr>
          <w:b/>
          <w:bCs/>
          <w:i/>
          <w:iCs/>
        </w:rPr>
        <w:t>z</w:t>
      </w:r>
      <w:r w:rsidRPr="00403BE2">
        <w:rPr>
          <w:b/>
          <w:bCs/>
        </w:rPr>
        <w:t xml:space="preserve"> axis) and half rotation in </w:t>
      </w:r>
      <w:r w:rsidRPr="00403BE2">
        <w:rPr>
          <w:rFonts w:ascii="Symbol" w:hAnsi="Symbol"/>
          <w:b/>
          <w:bCs/>
        </w:rPr>
        <w:t>q</w:t>
      </w:r>
      <w:r w:rsidRPr="00403BE2">
        <w:rPr>
          <w:b/>
          <w:bCs/>
        </w:rPr>
        <w:t xml:space="preserve"> (around </w:t>
      </w:r>
      <w:r w:rsidRPr="00403BE2">
        <w:rPr>
          <w:b/>
          <w:bCs/>
          <w:i/>
          <w:iCs/>
        </w:rPr>
        <w:t>y</w:t>
      </w:r>
      <w:r w:rsidRPr="00403BE2">
        <w:rPr>
          <w:b/>
          <w:bCs/>
        </w:rPr>
        <w:t xml:space="preserve"> axis) or full rotation in </w:t>
      </w:r>
      <w:r w:rsidRPr="00403BE2">
        <w:rPr>
          <w:rFonts w:ascii="Symbol" w:hAnsi="Symbol"/>
          <w:b/>
          <w:bCs/>
        </w:rPr>
        <w:t>q</w:t>
      </w:r>
      <w:r w:rsidRPr="00403BE2">
        <w:rPr>
          <w:b/>
          <w:bCs/>
        </w:rPr>
        <w:t xml:space="preserve"> (around </w:t>
      </w:r>
      <w:r w:rsidRPr="00403BE2">
        <w:rPr>
          <w:b/>
          <w:bCs/>
          <w:i/>
          <w:iCs/>
        </w:rPr>
        <w:t>y</w:t>
      </w:r>
      <w:r w:rsidRPr="00403BE2">
        <w:rPr>
          <w:b/>
          <w:bCs/>
        </w:rPr>
        <w:t xml:space="preserve"> axis) and half rotation in </w:t>
      </w:r>
      <w:r w:rsidRPr="00403BE2">
        <w:rPr>
          <w:rFonts w:ascii="Symbol" w:hAnsi="Symbol"/>
          <w:b/>
          <w:bCs/>
        </w:rPr>
        <w:t xml:space="preserve">f </w:t>
      </w:r>
      <w:r w:rsidRPr="00403BE2">
        <w:rPr>
          <w:b/>
          <w:bCs/>
        </w:rPr>
        <w:t xml:space="preserve">(around </w:t>
      </w:r>
      <w:r w:rsidRPr="00403BE2">
        <w:rPr>
          <w:b/>
          <w:bCs/>
          <w:i/>
          <w:iCs/>
        </w:rPr>
        <w:t>z</w:t>
      </w:r>
      <w:r w:rsidRPr="00403BE2">
        <w:rPr>
          <w:b/>
          <w:bCs/>
        </w:rPr>
        <w:t xml:space="preserve"> axis), will yield the same test point coverage.</w:t>
      </w:r>
      <w:r w:rsidRPr="00403BE2">
        <w:rPr>
          <w:b/>
          <w:bCs/>
        </w:rPr>
        <w:fldChar w:fldCharType="end"/>
      </w:r>
    </w:p>
    <w:p w14:paraId="70A344DB" w14:textId="6EE35185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_Ref127200733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Observation </w:t>
      </w:r>
      <w:r w:rsidRPr="00403BE2">
        <w:rPr>
          <w:b/>
          <w:bCs/>
          <w:noProof/>
        </w:rPr>
        <w:t>2</w:t>
      </w:r>
      <w:r w:rsidRPr="00403BE2">
        <w:rPr>
          <w:b/>
          <w:bCs/>
        </w:rPr>
        <w:t xml:space="preserve">: Probes aligned in the </w:t>
      </w:r>
      <w:r w:rsidRPr="00403BE2">
        <w:rPr>
          <w:b/>
          <w:bCs/>
          <w:i/>
          <w:iCs/>
        </w:rPr>
        <w:t>yz</w:t>
      </w:r>
      <w:r w:rsidRPr="00403BE2">
        <w:rPr>
          <w:b/>
          <w:bCs/>
        </w:rPr>
        <w:t xml:space="preserve"> plane introduce large keep-out areas for the angular coverage/DL directions towards each pole.</w:t>
      </w:r>
      <w:r w:rsidRPr="00403BE2">
        <w:rPr>
          <w:b/>
          <w:bCs/>
        </w:rPr>
        <w:fldChar w:fldCharType="end"/>
      </w:r>
    </w:p>
    <w:p w14:paraId="2CC55B6C" w14:textId="21BB42D5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_Ref127200734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Observation </w:t>
      </w:r>
      <w:r w:rsidRPr="00403BE2">
        <w:rPr>
          <w:b/>
          <w:bCs/>
          <w:noProof/>
        </w:rPr>
        <w:t>3</w:t>
      </w:r>
      <w:r w:rsidRPr="00403BE2">
        <w:rPr>
          <w:b/>
          <w:bCs/>
        </w:rPr>
        <w:t xml:space="preserve">: With full rotation in </w:t>
      </w:r>
      <w:r w:rsidRPr="00403BE2">
        <w:rPr>
          <w:rFonts w:ascii="Symbol" w:hAnsi="Symbol"/>
          <w:b/>
          <w:bCs/>
        </w:rPr>
        <w:t>f</w:t>
      </w:r>
      <w:r w:rsidRPr="00403BE2">
        <w:rPr>
          <w:b/>
          <w:bCs/>
        </w:rPr>
        <w:t xml:space="preserve"> and half rotation in </w:t>
      </w:r>
      <w:r w:rsidRPr="00403BE2">
        <w:rPr>
          <w:rFonts w:ascii="Symbol" w:hAnsi="Symbol"/>
          <w:b/>
          <w:bCs/>
        </w:rPr>
        <w:t>q</w:t>
      </w:r>
      <w:r w:rsidRPr="00403BE2">
        <w:rPr>
          <w:b/>
          <w:bCs/>
        </w:rPr>
        <w:t xml:space="preserve">, probes aligned in the </w:t>
      </w:r>
      <w:r w:rsidRPr="00403BE2">
        <w:rPr>
          <w:b/>
          <w:bCs/>
          <w:i/>
          <w:iCs/>
        </w:rPr>
        <w:t>xz</w:t>
      </w:r>
      <w:r w:rsidRPr="00403BE2">
        <w:rPr>
          <w:b/>
          <w:bCs/>
        </w:rPr>
        <w:t xml:space="preserve"> plane introduce a conical sector towards the pole at </w:t>
      </w:r>
      <w:r w:rsidRPr="00403BE2">
        <w:rPr>
          <w:rFonts w:ascii="Symbol" w:hAnsi="Symbol"/>
          <w:b/>
          <w:bCs/>
        </w:rPr>
        <w:t>q</w:t>
      </w:r>
      <w:r w:rsidRPr="00403BE2">
        <w:rPr>
          <w:b/>
          <w:bCs/>
        </w:rPr>
        <w:t>=0° with no angular coverage/DL directions for offset probes.</w:t>
      </w:r>
      <w:r w:rsidRPr="00403BE2">
        <w:rPr>
          <w:b/>
          <w:bCs/>
        </w:rPr>
        <w:fldChar w:fldCharType="end"/>
      </w:r>
    </w:p>
    <w:p w14:paraId="78FE44A7" w14:textId="27FFA9A4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_Ref127200735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Observation </w:t>
      </w:r>
      <w:r w:rsidRPr="00403BE2">
        <w:rPr>
          <w:b/>
          <w:bCs/>
          <w:noProof/>
        </w:rPr>
        <w:t>4</w:t>
      </w:r>
      <w:r w:rsidRPr="00403BE2">
        <w:rPr>
          <w:b/>
          <w:bCs/>
        </w:rPr>
        <w:t>: Constant density grids do not maintain the constant density coverage/DL direction distribution for probes offset from P0, a higher density of DL directions is observed especially near the poles.</w:t>
      </w:r>
      <w:r w:rsidRPr="00403BE2">
        <w:rPr>
          <w:b/>
          <w:bCs/>
        </w:rPr>
        <w:fldChar w:fldCharType="end"/>
      </w:r>
    </w:p>
    <w:p w14:paraId="6A11E5DA" w14:textId="161BBE44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_Ref127200736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Observation </w:t>
      </w:r>
      <w:r w:rsidRPr="00403BE2">
        <w:rPr>
          <w:b/>
          <w:bCs/>
          <w:noProof/>
        </w:rPr>
        <w:t>5</w:t>
      </w:r>
      <w:r w:rsidRPr="00403BE2">
        <w:rPr>
          <w:b/>
          <w:bCs/>
        </w:rPr>
        <w:t xml:space="preserve">: When probes are aligned in the </w:t>
      </w:r>
      <w:r w:rsidRPr="00403BE2">
        <w:rPr>
          <w:b/>
          <w:bCs/>
          <w:i/>
          <w:iCs/>
        </w:rPr>
        <w:t>xz</w:t>
      </w:r>
      <w:r w:rsidRPr="00403BE2">
        <w:rPr>
          <w:b/>
          <w:bCs/>
        </w:rPr>
        <w:t xml:space="preserve"> plane, constant-step size grids maintain the constant-step size distribution of DL directions for probes offset from P0.</w:t>
      </w:r>
      <w:r w:rsidRPr="00403BE2">
        <w:rPr>
          <w:b/>
          <w:bCs/>
        </w:rPr>
        <w:fldChar w:fldCharType="end"/>
      </w:r>
    </w:p>
    <w:p w14:paraId="17D09AB2" w14:textId="415EE755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_Ref118213490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Observation </w:t>
      </w:r>
      <w:r w:rsidRPr="00403BE2">
        <w:rPr>
          <w:b/>
          <w:bCs/>
          <w:noProof/>
        </w:rPr>
        <w:t>6</w:t>
      </w:r>
      <w:r w:rsidRPr="00403BE2">
        <w:rPr>
          <w:b/>
          <w:bCs/>
        </w:rPr>
        <w:t xml:space="preserve">: Probes aligned in the </w:t>
      </w:r>
      <w:r w:rsidRPr="00403BE2">
        <w:rPr>
          <w:b/>
          <w:bCs/>
          <w:i/>
          <w:iCs/>
        </w:rPr>
        <w:t>xz</w:t>
      </w:r>
      <w:r w:rsidRPr="00403BE2">
        <w:rPr>
          <w:b/>
          <w:bCs/>
        </w:rPr>
        <w:t xml:space="preserve"> plane generally provide a wider angular coverage for AoA2 DL directions when compared to probes aligned in the </w:t>
      </w:r>
      <w:r w:rsidRPr="00403BE2">
        <w:rPr>
          <w:b/>
          <w:bCs/>
          <w:i/>
          <w:iCs/>
        </w:rPr>
        <w:t>yz</w:t>
      </w:r>
      <w:r w:rsidRPr="00403BE2">
        <w:rPr>
          <w:b/>
          <w:bCs/>
        </w:rPr>
        <w:t xml:space="preserve"> plane.</w:t>
      </w:r>
      <w:r w:rsidRPr="00403BE2">
        <w:rPr>
          <w:b/>
          <w:bCs/>
        </w:rPr>
        <w:fldChar w:fldCharType="end"/>
      </w:r>
    </w:p>
    <w:p w14:paraId="645B08F4" w14:textId="70DD7D4B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_Ref127200737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Observation </w:t>
      </w:r>
      <w:r w:rsidRPr="00403BE2">
        <w:rPr>
          <w:b/>
          <w:bCs/>
          <w:noProof/>
        </w:rPr>
        <w:t>7</w:t>
      </w:r>
      <w:r w:rsidRPr="00403BE2">
        <w:rPr>
          <w:b/>
          <w:bCs/>
        </w:rPr>
        <w:t xml:space="preserve">: With full rotation in </w:t>
      </w:r>
      <w:r w:rsidRPr="00403BE2">
        <w:rPr>
          <w:rFonts w:ascii="Symbol" w:hAnsi="Symbol"/>
          <w:b/>
          <w:bCs/>
        </w:rPr>
        <w:t>q</w:t>
      </w:r>
      <w:r w:rsidRPr="00403BE2">
        <w:rPr>
          <w:b/>
          <w:bCs/>
        </w:rPr>
        <w:t xml:space="preserve"> and half rotation in </w:t>
      </w:r>
      <w:r w:rsidRPr="00403BE2">
        <w:rPr>
          <w:rFonts w:ascii="Symbol" w:hAnsi="Symbol"/>
          <w:b/>
          <w:bCs/>
        </w:rPr>
        <w:t>f</w:t>
      </w:r>
      <w:r w:rsidRPr="00403BE2">
        <w:rPr>
          <w:b/>
          <w:bCs/>
        </w:rPr>
        <w:t xml:space="preserve"> and probes aligned in the </w:t>
      </w:r>
      <w:r w:rsidRPr="00403BE2">
        <w:rPr>
          <w:b/>
          <w:bCs/>
          <w:i/>
          <w:iCs/>
        </w:rPr>
        <w:t>xz</w:t>
      </w:r>
      <w:r w:rsidRPr="00403BE2">
        <w:rPr>
          <w:b/>
          <w:bCs/>
        </w:rPr>
        <w:t xml:space="preserve"> plane, the AoA2 DL directions are distributed in 3D without a conical region with lack of coverage.</w:t>
      </w:r>
      <w:r w:rsidRPr="00403BE2">
        <w:rPr>
          <w:b/>
          <w:bCs/>
        </w:rPr>
        <w:fldChar w:fldCharType="end"/>
      </w:r>
    </w:p>
    <w:p w14:paraId="4BEA752E" w14:textId="7C1CA924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_Ref127200738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Observation </w:t>
      </w:r>
      <w:r w:rsidRPr="00403BE2">
        <w:rPr>
          <w:b/>
          <w:bCs/>
          <w:noProof/>
        </w:rPr>
        <w:t>8</w:t>
      </w:r>
      <w:r w:rsidRPr="00403BE2">
        <w:rPr>
          <w:b/>
          <w:bCs/>
        </w:rPr>
        <w:t xml:space="preserve">: Only with full rotation in </w:t>
      </w:r>
      <w:r w:rsidRPr="00403BE2">
        <w:rPr>
          <w:rFonts w:ascii="Symbol" w:hAnsi="Symbol"/>
          <w:b/>
          <w:bCs/>
        </w:rPr>
        <w:t>q</w:t>
      </w:r>
      <w:r w:rsidRPr="00403BE2">
        <w:rPr>
          <w:b/>
          <w:bCs/>
        </w:rPr>
        <w:t xml:space="preserve"> and half rotation in </w:t>
      </w:r>
      <w:r w:rsidRPr="00403BE2">
        <w:rPr>
          <w:rFonts w:ascii="Symbol" w:hAnsi="Symbol"/>
          <w:b/>
          <w:bCs/>
        </w:rPr>
        <w:t>f</w:t>
      </w:r>
      <w:r w:rsidRPr="00403BE2">
        <w:rPr>
          <w:b/>
          <w:bCs/>
        </w:rPr>
        <w:t xml:space="preserve">, probes aligned in the </w:t>
      </w:r>
      <w:r w:rsidRPr="00403BE2">
        <w:rPr>
          <w:b/>
          <w:bCs/>
          <w:i/>
          <w:iCs/>
        </w:rPr>
        <w:t>xz</w:t>
      </w:r>
      <w:r w:rsidRPr="00403BE2">
        <w:rPr>
          <w:b/>
          <w:bCs/>
        </w:rPr>
        <w:t xml:space="preserve"> plane, and constant-step size grids, uniform angular coverage/DL directions is achieved, i.e., the distribution of DL directions for all probes on the </w:t>
      </w:r>
      <w:r w:rsidRPr="00403BE2">
        <w:rPr>
          <w:b/>
          <w:bCs/>
          <w:i/>
          <w:iCs/>
        </w:rPr>
        <w:t>xz</w:t>
      </w:r>
      <w:r w:rsidRPr="00403BE2">
        <w:rPr>
          <w:b/>
          <w:bCs/>
        </w:rPr>
        <w:t xml:space="preserve"> plane match the distribution of grid points.</w:t>
      </w:r>
      <w:r w:rsidRPr="00403BE2">
        <w:rPr>
          <w:b/>
          <w:bCs/>
        </w:rPr>
        <w:fldChar w:fldCharType="end"/>
      </w:r>
    </w:p>
    <w:p w14:paraId="7B644FCF" w14:textId="7291D6DE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_Ref126922520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Observation </w:t>
      </w:r>
      <w:r w:rsidRPr="00403BE2">
        <w:rPr>
          <w:b/>
          <w:bCs/>
          <w:noProof/>
        </w:rPr>
        <w:t>9</w:t>
      </w:r>
      <w:r w:rsidRPr="00403BE2">
        <w:rPr>
          <w:b/>
          <w:bCs/>
        </w:rPr>
        <w:t xml:space="preserve">: When the AoA2 probes are placed in the </w:t>
      </w:r>
      <w:r w:rsidRPr="00403BE2">
        <w:rPr>
          <w:b/>
          <w:bCs/>
          <w:i/>
          <w:iCs/>
        </w:rPr>
        <w:t>xz</w:t>
      </w:r>
      <w:r w:rsidRPr="00403BE2">
        <w:rPr>
          <w:b/>
          <w:bCs/>
        </w:rPr>
        <w:t xml:space="preserve"> plane, probe antenna DL </w:t>
      </w:r>
      <w:r w:rsidRPr="00403BE2">
        <w:rPr>
          <w:rFonts w:ascii="Symbol" w:hAnsi="Symbol"/>
          <w:b/>
          <w:bCs/>
        </w:rPr>
        <w:t>q</w:t>
      </w:r>
      <w:r w:rsidRPr="00403BE2">
        <w:rPr>
          <w:b/>
          <w:bCs/>
        </w:rPr>
        <w:t>/</w:t>
      </w:r>
      <w:r w:rsidRPr="00403BE2">
        <w:rPr>
          <w:rFonts w:ascii="Symbol" w:hAnsi="Symbol"/>
          <w:b/>
          <w:bCs/>
        </w:rPr>
        <w:t>f</w:t>
      </w:r>
      <w:r w:rsidRPr="00403BE2">
        <w:rPr>
          <w:b/>
          <w:bCs/>
        </w:rPr>
        <w:t xml:space="preserve"> polarizations map to the same DUT </w:t>
      </w:r>
      <w:r w:rsidRPr="00403BE2">
        <w:rPr>
          <w:rFonts w:ascii="Symbol" w:hAnsi="Symbol"/>
          <w:b/>
          <w:bCs/>
        </w:rPr>
        <w:t>q</w:t>
      </w:r>
      <w:r w:rsidRPr="00403BE2">
        <w:rPr>
          <w:b/>
          <w:bCs/>
        </w:rPr>
        <w:t>/</w:t>
      </w:r>
      <w:r w:rsidRPr="00403BE2">
        <w:rPr>
          <w:rFonts w:ascii="Symbol" w:hAnsi="Symbol"/>
          <w:b/>
          <w:bCs/>
        </w:rPr>
        <w:t>f</w:t>
      </w:r>
      <w:r w:rsidRPr="00403BE2">
        <w:rPr>
          <w:b/>
          <w:bCs/>
        </w:rPr>
        <w:t xml:space="preserve"> polarizations, while when AoA2 probes are placed in the </w:t>
      </w:r>
      <w:r w:rsidRPr="00403BE2">
        <w:rPr>
          <w:b/>
          <w:bCs/>
          <w:i/>
          <w:iCs/>
        </w:rPr>
        <w:t>yz</w:t>
      </w:r>
      <w:r w:rsidRPr="00403BE2">
        <w:rPr>
          <w:b/>
          <w:bCs/>
        </w:rPr>
        <w:t xml:space="preserve"> plane, probe antenna DL </w:t>
      </w:r>
      <w:r w:rsidRPr="00403BE2">
        <w:rPr>
          <w:rFonts w:ascii="Symbol" w:hAnsi="Symbol"/>
          <w:b/>
          <w:bCs/>
        </w:rPr>
        <w:t>q</w:t>
      </w:r>
      <w:r w:rsidRPr="00403BE2">
        <w:rPr>
          <w:b/>
          <w:bCs/>
        </w:rPr>
        <w:t>/</w:t>
      </w:r>
      <w:r w:rsidRPr="00403BE2">
        <w:rPr>
          <w:rFonts w:ascii="Symbol" w:hAnsi="Symbol"/>
          <w:b/>
          <w:bCs/>
        </w:rPr>
        <w:t>f</w:t>
      </w:r>
      <w:r w:rsidRPr="00403BE2">
        <w:rPr>
          <w:b/>
          <w:bCs/>
        </w:rPr>
        <w:t xml:space="preserve"> polarizations generally map to a combination of DUT </w:t>
      </w:r>
      <w:r w:rsidRPr="00403BE2">
        <w:rPr>
          <w:rFonts w:ascii="Symbol" w:hAnsi="Symbol"/>
          <w:b/>
          <w:bCs/>
        </w:rPr>
        <w:t>q</w:t>
      </w:r>
      <w:r w:rsidRPr="00403BE2">
        <w:rPr>
          <w:b/>
          <w:bCs/>
        </w:rPr>
        <w:t>/</w:t>
      </w:r>
      <w:r w:rsidRPr="00403BE2">
        <w:rPr>
          <w:rFonts w:ascii="Symbol" w:hAnsi="Symbol"/>
          <w:b/>
          <w:bCs/>
        </w:rPr>
        <w:t>f</w:t>
      </w:r>
      <w:r w:rsidRPr="00403BE2">
        <w:rPr>
          <w:b/>
          <w:bCs/>
        </w:rPr>
        <w:t xml:space="preserve"> polarizations.</w:t>
      </w:r>
      <w:r w:rsidRPr="00403BE2">
        <w:rPr>
          <w:b/>
          <w:bCs/>
        </w:rPr>
        <w:fldChar w:fldCharType="end"/>
      </w:r>
    </w:p>
    <w:p w14:paraId="430FEA5E" w14:textId="5FECE82D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_Ref127168315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Observation </w:t>
      </w:r>
      <w:r w:rsidRPr="00403BE2">
        <w:rPr>
          <w:b/>
          <w:bCs/>
          <w:noProof/>
        </w:rPr>
        <w:t>10</w:t>
      </w:r>
      <w:r w:rsidRPr="00403BE2">
        <w:rPr>
          <w:b/>
          <w:bCs/>
        </w:rPr>
        <w:t xml:space="preserve">: With probes aligned in the </w:t>
      </w:r>
      <w:r w:rsidRPr="00403BE2">
        <w:rPr>
          <w:b/>
          <w:bCs/>
          <w:i/>
          <w:iCs/>
        </w:rPr>
        <w:t>xz</w:t>
      </w:r>
      <w:r w:rsidRPr="00403BE2">
        <w:rPr>
          <w:b/>
          <w:bCs/>
        </w:rPr>
        <w:t xml:space="preserve"> axis, the AoA1-AoA2 DL orientation vectors point towards the pole at </w:t>
      </w:r>
      <w:r w:rsidRPr="00403BE2">
        <w:rPr>
          <w:rFonts w:ascii="Symbol" w:hAnsi="Symbol"/>
          <w:b/>
          <w:bCs/>
        </w:rPr>
        <w:t>q</w:t>
      </w:r>
      <w:r w:rsidRPr="00403BE2">
        <w:rPr>
          <w:b/>
          <w:bCs/>
        </w:rPr>
        <w:t xml:space="preserve">=180° for DL directions perceived from </w:t>
      </w:r>
      <w:r w:rsidRPr="00403BE2">
        <w:rPr>
          <w:b/>
          <w:bCs/>
          <w:i/>
          <w:iCs/>
        </w:rPr>
        <w:t>y</w:t>
      </w:r>
      <w:r w:rsidRPr="00403BE2">
        <w:rPr>
          <w:b/>
          <w:bCs/>
        </w:rPr>
        <w:t xml:space="preserve">≥0 while the AoA1-AoA2 DL orientation vectors point towards the pole at </w:t>
      </w:r>
      <w:r w:rsidRPr="00403BE2">
        <w:rPr>
          <w:rFonts w:ascii="Symbol" w:hAnsi="Symbol"/>
          <w:b/>
          <w:bCs/>
        </w:rPr>
        <w:t>q</w:t>
      </w:r>
      <w:r w:rsidRPr="00403BE2">
        <w:rPr>
          <w:b/>
          <w:bCs/>
        </w:rPr>
        <w:t xml:space="preserve">=0° for DL directions perceived from </w:t>
      </w:r>
      <w:r w:rsidRPr="00403BE2">
        <w:rPr>
          <w:b/>
          <w:bCs/>
          <w:i/>
          <w:iCs/>
        </w:rPr>
        <w:t>y</w:t>
      </w:r>
      <w:r w:rsidRPr="00403BE2">
        <w:rPr>
          <w:b/>
          <w:bCs/>
        </w:rPr>
        <w:t>≤0.</w:t>
      </w:r>
      <w:r w:rsidRPr="00403BE2">
        <w:rPr>
          <w:b/>
          <w:bCs/>
        </w:rPr>
        <w:fldChar w:fldCharType="end"/>
      </w:r>
    </w:p>
    <w:p w14:paraId="75CD2947" w14:textId="1E93E4FC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_Ref127168321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Observation </w:t>
      </w:r>
      <w:r w:rsidRPr="00403BE2">
        <w:rPr>
          <w:b/>
          <w:bCs/>
          <w:noProof/>
        </w:rPr>
        <w:t>11</w:t>
      </w:r>
      <w:r w:rsidRPr="00403BE2">
        <w:rPr>
          <w:b/>
          <w:bCs/>
        </w:rPr>
        <w:t xml:space="preserve">: With probes aligned in the </w:t>
      </w:r>
      <w:r w:rsidRPr="00403BE2">
        <w:rPr>
          <w:b/>
          <w:bCs/>
          <w:i/>
          <w:iCs/>
        </w:rPr>
        <w:t>yz</w:t>
      </w:r>
      <w:r w:rsidRPr="00403BE2">
        <w:rPr>
          <w:b/>
          <w:bCs/>
        </w:rPr>
        <w:t xml:space="preserve"> axis, the AoA1-AoA2 DL orientation vectors point towards positive </w:t>
      </w:r>
      <w:r w:rsidRPr="00403BE2">
        <w:rPr>
          <w:rFonts w:ascii="Symbol" w:hAnsi="Symbol"/>
          <w:b/>
          <w:bCs/>
        </w:rPr>
        <w:t>f</w:t>
      </w:r>
      <w:r w:rsidRPr="00403BE2">
        <w:rPr>
          <w:b/>
          <w:bCs/>
        </w:rPr>
        <w:t xml:space="preserve"> for DL directions perceived from </w:t>
      </w:r>
      <w:r w:rsidRPr="00403BE2">
        <w:rPr>
          <w:b/>
          <w:bCs/>
          <w:i/>
          <w:iCs/>
        </w:rPr>
        <w:t>y</w:t>
      </w:r>
      <w:r w:rsidRPr="00403BE2">
        <w:rPr>
          <w:b/>
          <w:bCs/>
        </w:rPr>
        <w:t xml:space="preserve">≥0 while the AoA1-AoA2 DL orientation vectors point towards negative </w:t>
      </w:r>
      <w:r w:rsidRPr="00403BE2">
        <w:rPr>
          <w:rFonts w:ascii="Symbol" w:hAnsi="Symbol"/>
          <w:b/>
          <w:bCs/>
        </w:rPr>
        <w:t>f</w:t>
      </w:r>
      <w:r w:rsidRPr="00403BE2">
        <w:rPr>
          <w:b/>
          <w:bCs/>
        </w:rPr>
        <w:t xml:space="preserve"> for DL directions perceived from </w:t>
      </w:r>
      <w:r w:rsidRPr="00403BE2">
        <w:rPr>
          <w:b/>
          <w:bCs/>
          <w:i/>
          <w:iCs/>
        </w:rPr>
        <w:t>y</w:t>
      </w:r>
      <w:r w:rsidRPr="00403BE2">
        <w:rPr>
          <w:b/>
          <w:bCs/>
        </w:rPr>
        <w:t>≤0.</w:t>
      </w:r>
      <w:r w:rsidRPr="00403BE2">
        <w:rPr>
          <w:b/>
          <w:bCs/>
        </w:rPr>
        <w:fldChar w:fldCharType="end"/>
      </w:r>
    </w:p>
    <w:p w14:paraId="176F6AFF" w14:textId="2AC45AD6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_Ref127200739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Proposal </w:t>
      </w:r>
      <w:r w:rsidRPr="00403BE2">
        <w:rPr>
          <w:b/>
          <w:bCs/>
          <w:noProof/>
        </w:rPr>
        <w:t>1</w:t>
      </w:r>
      <w:r w:rsidRPr="00403BE2">
        <w:rPr>
          <w:b/>
          <w:bCs/>
        </w:rPr>
        <w:t>: Limit the maximum angular separation between probes/AoAs to 150</w:t>
      </w:r>
      <w:r w:rsidRPr="00403BE2">
        <w:rPr>
          <w:rFonts w:ascii="Arial" w:hAnsi="Arial" w:cs="Arial"/>
          <w:b/>
          <w:bCs/>
        </w:rPr>
        <w:t>°</w:t>
      </w:r>
      <w:r w:rsidRPr="00403BE2">
        <w:rPr>
          <w:b/>
          <w:bCs/>
        </w:rPr>
        <w:t xml:space="preserve"> to avoid blocking effects, to minimize power variations inside the QZ, and allow the re-use/augmentation of existing 2 AoA RRM systems for multi-AoA UE RF testing.</w:t>
      </w:r>
      <w:r w:rsidRPr="00403BE2">
        <w:rPr>
          <w:b/>
          <w:bCs/>
        </w:rPr>
        <w:fldChar w:fldCharType="end"/>
      </w:r>
    </w:p>
    <w:p w14:paraId="5CF9ED94" w14:textId="49DD7B90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_Ref127168353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Proposal </w:t>
      </w:r>
      <w:r w:rsidRPr="00403BE2">
        <w:rPr>
          <w:b/>
          <w:bCs/>
          <w:noProof/>
        </w:rPr>
        <w:t>2</w:t>
      </w:r>
      <w:r w:rsidRPr="00403BE2">
        <w:rPr>
          <w:b/>
          <w:bCs/>
        </w:rPr>
        <w:t>: OEMs and chipset vendors to comment on the directionality of the AoA1-AoA2 DL orientation vectors, e.g., whether reciprocity of the TRPs will tolerate the observed directionality.</w:t>
      </w:r>
      <w:r w:rsidRPr="00403BE2">
        <w:rPr>
          <w:b/>
          <w:bCs/>
        </w:rPr>
        <w:fldChar w:fldCharType="end"/>
      </w:r>
    </w:p>
    <w:p w14:paraId="6DBB4C03" w14:textId="50DA2984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_Ref127200740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Proposal </w:t>
      </w:r>
      <w:r w:rsidRPr="00403BE2">
        <w:rPr>
          <w:b/>
          <w:bCs/>
          <w:noProof/>
        </w:rPr>
        <w:t>3</w:t>
      </w:r>
      <w:r w:rsidRPr="00403BE2">
        <w:rPr>
          <w:b/>
          <w:bCs/>
        </w:rPr>
        <w:t xml:space="preserve">: For optimized AoA1 and AoA2 test point/perceived DL direction coverage, apply a full rotation in </w:t>
      </w:r>
      <w:r w:rsidRPr="00403BE2">
        <w:rPr>
          <w:rFonts w:ascii="Symbol" w:hAnsi="Symbol"/>
          <w:b/>
          <w:bCs/>
        </w:rPr>
        <w:t></w:t>
      </w:r>
      <w:r w:rsidRPr="00403BE2">
        <w:rPr>
          <w:b/>
          <w:bCs/>
        </w:rPr>
        <w:t xml:space="preserve"> and a half rotation in </w:t>
      </w:r>
      <w:r w:rsidRPr="00403BE2">
        <w:rPr>
          <w:rFonts w:ascii="Symbol" w:hAnsi="Symbol"/>
          <w:b/>
          <w:bCs/>
        </w:rPr>
        <w:t></w:t>
      </w:r>
      <w:r w:rsidRPr="00403BE2">
        <w:rPr>
          <w:b/>
          <w:bCs/>
        </w:rPr>
        <w:t>.</w:t>
      </w:r>
      <w:r w:rsidRPr="00403BE2">
        <w:rPr>
          <w:b/>
          <w:bCs/>
        </w:rPr>
        <w:fldChar w:fldCharType="end"/>
      </w:r>
    </w:p>
    <w:p w14:paraId="37D31EC8" w14:textId="5C777D80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_Ref127200741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Proposal </w:t>
      </w:r>
      <w:r w:rsidRPr="00403BE2">
        <w:rPr>
          <w:b/>
          <w:bCs/>
          <w:noProof/>
        </w:rPr>
        <w:t>4</w:t>
      </w:r>
      <w:r w:rsidRPr="00403BE2">
        <w:rPr>
          <w:b/>
          <w:bCs/>
        </w:rPr>
        <w:t>: For optimized AoA1 and AoA2 test point/perceived DL direction coverage, utilize constant-step size grids only.</w:t>
      </w:r>
      <w:r w:rsidRPr="00403BE2">
        <w:rPr>
          <w:b/>
          <w:bCs/>
        </w:rPr>
        <w:fldChar w:fldCharType="end"/>
      </w:r>
    </w:p>
    <w:p w14:paraId="47CDE7C7" w14:textId="6F167B74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_Ref127200742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Proposal </w:t>
      </w:r>
      <w:r w:rsidRPr="00403BE2">
        <w:rPr>
          <w:b/>
          <w:bCs/>
          <w:noProof/>
        </w:rPr>
        <w:t>5</w:t>
      </w:r>
      <w:r w:rsidRPr="00403BE2">
        <w:rPr>
          <w:b/>
          <w:bCs/>
        </w:rPr>
        <w:t xml:space="preserve">: For optimized AoA1 and AoA2 test point/perceived DL direction coverage, place the AoA2 probes in the </w:t>
      </w:r>
      <w:r w:rsidRPr="00403BE2">
        <w:rPr>
          <w:b/>
          <w:bCs/>
          <w:i/>
          <w:iCs/>
        </w:rPr>
        <w:t>xz</w:t>
      </w:r>
      <w:r w:rsidRPr="00403BE2">
        <w:rPr>
          <w:b/>
          <w:bCs/>
        </w:rPr>
        <w:t xml:space="preserve"> plane.</w:t>
      </w:r>
      <w:r w:rsidRPr="00403BE2">
        <w:rPr>
          <w:b/>
          <w:bCs/>
        </w:rPr>
        <w:fldChar w:fldCharType="end"/>
      </w:r>
    </w:p>
    <w:p w14:paraId="13B4C7D9" w14:textId="4C8AF6D1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_Ref127200743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Proposal </w:t>
      </w:r>
      <w:r w:rsidRPr="00403BE2">
        <w:rPr>
          <w:b/>
          <w:bCs/>
          <w:noProof/>
        </w:rPr>
        <w:t>6</w:t>
      </w:r>
      <w:r w:rsidRPr="00403BE2">
        <w:rPr>
          <w:b/>
          <w:bCs/>
        </w:rPr>
        <w:t>: Consider the repositioning concept with the proposed test system setup for multi-AoA RX testing to reduce the effect of blocking</w:t>
      </w:r>
      <w:r w:rsidRPr="00403BE2">
        <w:rPr>
          <w:b/>
          <w:bCs/>
        </w:rPr>
        <w:fldChar w:fldCharType="end"/>
      </w:r>
    </w:p>
    <w:p w14:paraId="6726B9F1" w14:textId="0A2B9C80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_Ref118213492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Proposal </w:t>
      </w:r>
      <w:r w:rsidRPr="00403BE2">
        <w:rPr>
          <w:b/>
          <w:bCs/>
          <w:noProof/>
        </w:rPr>
        <w:t>7</w:t>
      </w:r>
      <w:r w:rsidRPr="00403BE2">
        <w:rPr>
          <w:b/>
          <w:bCs/>
        </w:rPr>
        <w:t>: Limit the polarization combinations for the multi-AoA spherical coverage test case pending feedback from OEMs and chipset vendors.</w:t>
      </w:r>
      <w:r w:rsidRPr="00403BE2">
        <w:rPr>
          <w:b/>
          <w:bCs/>
        </w:rPr>
        <w:fldChar w:fldCharType="end"/>
      </w:r>
    </w:p>
    <w:p w14:paraId="497963BE" w14:textId="461F958B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_Ref115117245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Proposal </w:t>
      </w:r>
      <w:r w:rsidRPr="00403BE2">
        <w:rPr>
          <w:b/>
          <w:bCs/>
          <w:noProof/>
        </w:rPr>
        <w:t>8</w:t>
      </w:r>
      <w:r w:rsidRPr="00403BE2">
        <w:rPr>
          <w:b/>
          <w:bCs/>
        </w:rPr>
        <w:t>: Consider Measurement Setup 2a the starting point for multi-AoA demodulation testing.</w:t>
      </w:r>
      <w:r w:rsidRPr="00403BE2">
        <w:rPr>
          <w:b/>
          <w:bCs/>
        </w:rPr>
        <w:fldChar w:fldCharType="end"/>
      </w:r>
    </w:p>
    <w:p w14:paraId="6C9D9F0C" w14:textId="44B8D46E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_Ref118462160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Proposal </w:t>
      </w:r>
      <w:r w:rsidRPr="00403BE2">
        <w:rPr>
          <w:b/>
          <w:bCs/>
          <w:noProof/>
        </w:rPr>
        <w:t>9</w:t>
      </w:r>
      <w:r w:rsidRPr="00403BE2">
        <w:rPr>
          <w:b/>
          <w:bCs/>
        </w:rPr>
        <w:t>: Consider Measurement Setup 2a a suitable baseline setup for RRM testing with the number of probes FFS.</w:t>
      </w:r>
      <w:r w:rsidRPr="00403BE2">
        <w:rPr>
          <w:b/>
          <w:bCs/>
        </w:rPr>
        <w:fldChar w:fldCharType="end"/>
      </w:r>
    </w:p>
    <w:p w14:paraId="33DECF40" w14:textId="01BA5F20" w:rsidR="00403BE2" w:rsidRPr="00403BE2" w:rsidRDefault="00403BE2">
      <w:pPr>
        <w:spacing w:after="0"/>
        <w:rPr>
          <w:b/>
          <w:bCs/>
        </w:rPr>
      </w:pPr>
      <w:r w:rsidRPr="00403BE2">
        <w:rPr>
          <w:b/>
          <w:bCs/>
        </w:rPr>
        <w:fldChar w:fldCharType="begin"/>
      </w:r>
      <w:r w:rsidRPr="00403BE2">
        <w:rPr>
          <w:b/>
          <w:bCs/>
        </w:rPr>
        <w:instrText xml:space="preserve"> REF _Ref127527893 \h </w:instrText>
      </w:r>
      <w:r>
        <w:rPr>
          <w:b/>
          <w:bCs/>
        </w:rPr>
        <w:instrText xml:space="preserve"> \* MERGEFORMAT </w:instrText>
      </w:r>
      <w:r w:rsidRPr="00403BE2">
        <w:rPr>
          <w:b/>
          <w:bCs/>
        </w:rPr>
      </w:r>
      <w:r w:rsidRPr="00403BE2">
        <w:rPr>
          <w:b/>
          <w:bCs/>
        </w:rPr>
        <w:fldChar w:fldCharType="separate"/>
      </w:r>
      <w:r w:rsidRPr="00403BE2">
        <w:rPr>
          <w:b/>
          <w:bCs/>
        </w:rPr>
        <w:t xml:space="preserve">Proposal </w:t>
      </w:r>
      <w:r w:rsidRPr="00403BE2">
        <w:rPr>
          <w:b/>
          <w:bCs/>
          <w:noProof/>
        </w:rPr>
        <w:t>10</w:t>
      </w:r>
      <w:r w:rsidRPr="00403BE2">
        <w:rPr>
          <w:b/>
          <w:bCs/>
        </w:rPr>
        <w:t>: The minimum number of RRM probes is pending clarifications from the requirements discussion in WI.</w:t>
      </w:r>
      <w:r w:rsidRPr="00403BE2">
        <w:rPr>
          <w:b/>
          <w:bCs/>
        </w:rPr>
        <w:fldChar w:fldCharType="end"/>
      </w:r>
    </w:p>
    <w:p w14:paraId="4877C2EC" w14:textId="05589F2A" w:rsidR="009F16B4" w:rsidRDefault="009F16B4">
      <w:pPr>
        <w:spacing w:after="0"/>
        <w:rPr>
          <w:rFonts w:ascii="Arial" w:hAnsi="Arial"/>
          <w:sz w:val="36"/>
        </w:rPr>
      </w:pPr>
      <w:r>
        <w:br w:type="page"/>
      </w:r>
    </w:p>
    <w:p w14:paraId="5CCB1538" w14:textId="2C154EAB" w:rsidR="00CB54AD" w:rsidRPr="004229B0" w:rsidRDefault="00CB54AD" w:rsidP="000D432E">
      <w:pPr>
        <w:pStyle w:val="Heading1"/>
        <w:tabs>
          <w:tab w:val="left" w:pos="810"/>
        </w:tabs>
        <w:ind w:left="0" w:firstLine="0"/>
      </w:pPr>
      <w:r w:rsidRPr="004229B0">
        <w:lastRenderedPageBreak/>
        <w:t>References</w:t>
      </w:r>
    </w:p>
    <w:p w14:paraId="5A3B6AFA" w14:textId="77777777" w:rsidR="00DC4D59" w:rsidRDefault="00DC4D59" w:rsidP="00DC4D59">
      <w:pPr>
        <w:numPr>
          <w:ilvl w:val="0"/>
          <w:numId w:val="1"/>
        </w:num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47" w:name="_Ref126756687"/>
      <w:bookmarkStart w:id="48" w:name="_Ref126756437"/>
      <w:bookmarkStart w:id="49" w:name="_Ref112680883"/>
      <w:r w:rsidRPr="00DC4D59">
        <w:t>R4-2219851</w:t>
      </w:r>
      <w:r>
        <w:t xml:space="preserve">, </w:t>
      </w:r>
      <w:r w:rsidRPr="00DC4D59">
        <w:t>Testing Considerations for Multi AoA Rx Testing</w:t>
      </w:r>
      <w:r>
        <w:t xml:space="preserve">, Keysight Technologies, </w:t>
      </w:r>
      <w:r w:rsidRPr="005668CD">
        <w:t>3GPP TSG-RAN WG4 Meeting #105</w:t>
      </w:r>
      <w:r>
        <w:t>, November 2022</w:t>
      </w:r>
      <w:bookmarkEnd w:id="47"/>
    </w:p>
    <w:p w14:paraId="7ECA31EF" w14:textId="4762EF0B" w:rsidR="005668CD" w:rsidRDefault="005668CD" w:rsidP="00174D3E">
      <w:pPr>
        <w:numPr>
          <w:ilvl w:val="0"/>
          <w:numId w:val="1"/>
        </w:num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50" w:name="_Ref126756705"/>
      <w:r w:rsidRPr="005668CD">
        <w:t>R4-2220264</w:t>
      </w:r>
      <w:r>
        <w:t xml:space="preserve">, </w:t>
      </w:r>
      <w:r w:rsidRPr="005668CD">
        <w:t>WF for FR2 OTA test SI</w:t>
      </w:r>
      <w:r>
        <w:t xml:space="preserve">, </w:t>
      </w:r>
      <w:r w:rsidRPr="005668CD">
        <w:t>Qualcomm</w:t>
      </w:r>
      <w:r>
        <w:t xml:space="preserve">, </w:t>
      </w:r>
      <w:r w:rsidRPr="005668CD">
        <w:t>3GPP TSG-RAN WG4 Meeting #105</w:t>
      </w:r>
      <w:r>
        <w:t>, November 2022</w:t>
      </w:r>
      <w:bookmarkEnd w:id="48"/>
      <w:bookmarkEnd w:id="50"/>
    </w:p>
    <w:p w14:paraId="4AE87CE9" w14:textId="77777777" w:rsidR="00A44BD1" w:rsidRDefault="00A44BD1" w:rsidP="00A44BD1">
      <w:pPr>
        <w:numPr>
          <w:ilvl w:val="0"/>
          <w:numId w:val="1"/>
        </w:num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51" w:name="_Ref117851996"/>
      <w:r w:rsidRPr="00721793">
        <w:t>TS 38.521-2, User Equipment (UE) conformance specification; Radio transmission and reception; Part 2: Range 2 Standalone</w:t>
      </w:r>
      <w:bookmarkEnd w:id="51"/>
    </w:p>
    <w:p w14:paraId="6BB917C7" w14:textId="1AFF6AD5" w:rsidR="0033560C" w:rsidRDefault="0033560C" w:rsidP="00A44BD1">
      <w:pPr>
        <w:numPr>
          <w:ilvl w:val="0"/>
          <w:numId w:val="1"/>
        </w:num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52" w:name="_Ref126853653"/>
      <w:r w:rsidRPr="00562A60">
        <w:t>TR 38.903, Derivation of test tolerances and measurement uncertainty for User Equipment (UE) conformance test cases</w:t>
      </w:r>
      <w:bookmarkEnd w:id="52"/>
    </w:p>
    <w:p w14:paraId="1CDC6E92" w14:textId="4F8A99A6" w:rsidR="001A4506" w:rsidRDefault="001A4506" w:rsidP="00A44BD1">
      <w:pPr>
        <w:numPr>
          <w:ilvl w:val="0"/>
          <w:numId w:val="1"/>
        </w:num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53" w:name="_Ref126854154"/>
      <w:r w:rsidRPr="001C3579">
        <w:t>TS 38.133, Requirements for support of radio resource management</w:t>
      </w:r>
      <w:bookmarkEnd w:id="53"/>
    </w:p>
    <w:p w14:paraId="13441B18" w14:textId="77777777" w:rsidR="000A5EA0" w:rsidRDefault="000A5EA0" w:rsidP="000A5EA0">
      <w:pPr>
        <w:numPr>
          <w:ilvl w:val="0"/>
          <w:numId w:val="1"/>
        </w:num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54" w:name="_Ref118105310"/>
      <w:r w:rsidRPr="005671DC">
        <w:t>R4-2216786</w:t>
      </w:r>
      <w:r>
        <w:t xml:space="preserve">, </w:t>
      </w:r>
      <w:r w:rsidRPr="00AC53D6">
        <w:t>On UE RF requirements for 2AoA FR2 DL MIMO</w:t>
      </w:r>
      <w:r>
        <w:t xml:space="preserve">, </w:t>
      </w:r>
      <w:r w:rsidRPr="00AC53D6">
        <w:t>Qualcomm Incorporated</w:t>
      </w:r>
      <w:r>
        <w:t xml:space="preserve">, </w:t>
      </w:r>
      <w:r w:rsidRPr="002D3FC1">
        <w:t>3GPP TSG-RAN WG4 Meeting # 104-Bis-e</w:t>
      </w:r>
      <w:r>
        <w:t>, October 2022</w:t>
      </w:r>
      <w:bookmarkEnd w:id="54"/>
    </w:p>
    <w:p w14:paraId="19AFEBF7" w14:textId="77777777" w:rsidR="009E2B2D" w:rsidRDefault="009E2B2D" w:rsidP="009E2B2D">
      <w:pPr>
        <w:numPr>
          <w:ilvl w:val="0"/>
          <w:numId w:val="1"/>
        </w:num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55" w:name="_Ref118457176"/>
      <w:r w:rsidRPr="004229B0">
        <w:t>TR38.810, Study on test methods</w:t>
      </w:r>
      <w:bookmarkEnd w:id="55"/>
    </w:p>
    <w:p w14:paraId="182DAA29" w14:textId="47386D2A" w:rsidR="00F12B2B" w:rsidRDefault="00F12B2B" w:rsidP="009E2B2D">
      <w:pPr>
        <w:numPr>
          <w:ilvl w:val="0"/>
          <w:numId w:val="1"/>
        </w:num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56" w:name="_Ref127195927"/>
      <w:r w:rsidRPr="00F12B2B">
        <w:t>R4-2219852</w:t>
      </w:r>
      <w:r>
        <w:t xml:space="preserve">, </w:t>
      </w:r>
      <w:r w:rsidR="00BB1BA9" w:rsidRPr="00BB1BA9">
        <w:t>System Parameter Assumptions for Multi AoA Rx Testing</w:t>
      </w:r>
      <w:r w:rsidR="00BB1BA9">
        <w:t xml:space="preserve">, Keysight Technologies, </w:t>
      </w:r>
      <w:r w:rsidR="002A07FC" w:rsidRPr="005668CD">
        <w:t>3GPP TSG-RAN WG4 Meeting #105</w:t>
      </w:r>
      <w:r w:rsidR="002A07FC">
        <w:t>, November 2022</w:t>
      </w:r>
      <w:bookmarkEnd w:id="56"/>
    </w:p>
    <w:p w14:paraId="6AF81DD5" w14:textId="77777777" w:rsidR="000652AB" w:rsidRDefault="000652AB" w:rsidP="000652AB">
      <w:pPr>
        <w:numPr>
          <w:ilvl w:val="0"/>
          <w:numId w:val="1"/>
        </w:num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57" w:name="_Ref118105425"/>
      <w:r w:rsidRPr="00813A30">
        <w:t>R4-2217731</w:t>
      </w:r>
      <w:r>
        <w:t xml:space="preserve">, </w:t>
      </w:r>
      <w:r w:rsidRPr="00E733E8">
        <w:t>Email discussion summary for [104-bis-e][132] FR2_multiRx_UERF_part1</w:t>
      </w:r>
      <w:r>
        <w:t xml:space="preserve">, Qualcomm Incorporated, </w:t>
      </w:r>
      <w:r w:rsidRPr="002D3FC1">
        <w:t>3GPP TSG-RAN WG4 Meeting # 104-Bis-e</w:t>
      </w:r>
      <w:r>
        <w:t>, October 2022</w:t>
      </w:r>
      <w:bookmarkEnd w:id="57"/>
    </w:p>
    <w:p w14:paraId="7228E1C3" w14:textId="6B177751" w:rsidR="00C05A60" w:rsidRDefault="00C05A60" w:rsidP="000652AB">
      <w:pPr>
        <w:numPr>
          <w:ilvl w:val="0"/>
          <w:numId w:val="1"/>
        </w:num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58" w:name="_Ref127201196"/>
      <w:r w:rsidRPr="00C05A60">
        <w:t>R4-2218755</w:t>
      </w:r>
      <w:r>
        <w:t xml:space="preserve">, </w:t>
      </w:r>
      <w:r w:rsidR="008A6BB0" w:rsidRPr="008A6BB0">
        <w:t>Further views on multi-Rx chain DL reception in FR2</w:t>
      </w:r>
      <w:r w:rsidR="008A6BB0">
        <w:t xml:space="preserve">, </w:t>
      </w:r>
      <w:r w:rsidR="00E17180" w:rsidRPr="00E17180">
        <w:t>Sony, Ericsson</w:t>
      </w:r>
      <w:r w:rsidR="005A2F4F">
        <w:t xml:space="preserve">, </w:t>
      </w:r>
      <w:r w:rsidR="005A2F4F" w:rsidRPr="005A2F4F">
        <w:t>3GPP TSG-RAN WG4 Meeting # 105</w:t>
      </w:r>
      <w:r w:rsidR="005A2F4F">
        <w:t>, November 2022</w:t>
      </w:r>
      <w:bookmarkEnd w:id="58"/>
    </w:p>
    <w:p w14:paraId="01433B8B" w14:textId="04BA5E7D" w:rsidR="004C4BDE" w:rsidRDefault="00F86E30" w:rsidP="000652AB">
      <w:pPr>
        <w:numPr>
          <w:ilvl w:val="0"/>
          <w:numId w:val="1"/>
        </w:num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59" w:name="_Ref127527146"/>
      <w:r w:rsidRPr="00F86E30">
        <w:t>R4-2302522</w:t>
      </w:r>
      <w:r>
        <w:t xml:space="preserve">, </w:t>
      </w:r>
      <w:r w:rsidR="00C40DE6" w:rsidRPr="00C40DE6">
        <w:t>System Parameter Assumptions for Multi-AoA Rx Testing</w:t>
      </w:r>
      <w:r w:rsidR="00C40DE6">
        <w:t xml:space="preserve">, </w:t>
      </w:r>
      <w:r w:rsidR="000E5D9D" w:rsidRPr="000E5D9D">
        <w:t>Keysight Technologies</w:t>
      </w:r>
      <w:r w:rsidR="000E5D9D">
        <w:t xml:space="preserve">, </w:t>
      </w:r>
      <w:r w:rsidR="00BD668D" w:rsidRPr="00BD668D">
        <w:t>3GPP TSG-RAN4 Meeting #106</w:t>
      </w:r>
      <w:r w:rsidR="00BD668D">
        <w:t>, February 2023</w:t>
      </w:r>
      <w:bookmarkEnd w:id="59"/>
    </w:p>
    <w:p w14:paraId="738D5367" w14:textId="77777777" w:rsidR="001555C4" w:rsidRPr="001555C4" w:rsidRDefault="001555C4" w:rsidP="001555C4">
      <w:pPr>
        <w:numPr>
          <w:ilvl w:val="0"/>
          <w:numId w:val="1"/>
        </w:num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60" w:name="_Ref117523885"/>
      <w:r w:rsidRPr="001555C4">
        <w:t>R4-2215540, Testing Considerations for Multi AoA UE RF Spherical Coverage Test Case and FR2 Demodulation, Keysight Technologies, 3GPP TSG-RAN4 Meeting #104-bis-e, October 2022</w:t>
      </w:r>
      <w:bookmarkEnd w:id="60"/>
    </w:p>
    <w:p w14:paraId="4A53AF95" w14:textId="77777777" w:rsidR="007B3E35" w:rsidRPr="005F3F34" w:rsidRDefault="007B3E35" w:rsidP="007B3E35">
      <w:pPr>
        <w:numPr>
          <w:ilvl w:val="0"/>
          <w:numId w:val="1"/>
        </w:num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61" w:name="_Ref117524375"/>
      <w:r w:rsidRPr="005F3F34">
        <w:t>R4-2217490, Email discussion summary for [104-bis-e][325] FS_NR_FR2_OTA_enh, Qualcomm, 3GPP TSG-RAN WG4 Meeting # 104-bis-e, October 2022</w:t>
      </w:r>
      <w:bookmarkEnd w:id="61"/>
    </w:p>
    <w:p w14:paraId="0783C5B1" w14:textId="77777777" w:rsidR="007B3E35" w:rsidRPr="005F3F34" w:rsidRDefault="007B3E35" w:rsidP="007B3E35">
      <w:pPr>
        <w:numPr>
          <w:ilvl w:val="0"/>
          <w:numId w:val="1"/>
        </w:num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62" w:name="_Ref117524377"/>
      <w:r w:rsidRPr="005F3F34">
        <w:t>R4-2217453, WF on NR FR2 OTA testing enhancements, Qualcomm, 3GPP TSG-RAN WG4 Meeting # 104-bis-e, October 2022</w:t>
      </w:r>
      <w:bookmarkEnd w:id="62"/>
    </w:p>
    <w:p w14:paraId="6B819E5F" w14:textId="77777777" w:rsidR="000A5EA0" w:rsidRDefault="000A5EA0" w:rsidP="000A5EA0">
      <w:p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ind w:left="360"/>
        <w:textAlignment w:val="baseline"/>
      </w:pPr>
    </w:p>
    <w:p w14:paraId="7B857678" w14:textId="77777777" w:rsidR="000A5EA0" w:rsidRDefault="000A5EA0" w:rsidP="000A5EA0">
      <w:pPr>
        <w:tabs>
          <w:tab w:val="left" w:pos="426"/>
          <w:tab w:val="left" w:pos="810"/>
        </w:tabs>
        <w:overflowPunct w:val="0"/>
        <w:autoSpaceDE w:val="0"/>
        <w:autoSpaceDN w:val="0"/>
        <w:adjustRightInd w:val="0"/>
        <w:spacing w:after="0"/>
        <w:ind w:left="360"/>
        <w:textAlignment w:val="baseline"/>
      </w:pPr>
    </w:p>
    <w:bookmarkEnd w:id="49"/>
    <w:p w14:paraId="0D1CE4AA" w14:textId="77777777" w:rsidR="00035B47" w:rsidRDefault="00035B47" w:rsidP="00174D3E">
      <w:pPr>
        <w:tabs>
          <w:tab w:val="left" w:pos="810"/>
        </w:tabs>
        <w:spacing w:after="0"/>
      </w:pPr>
      <w:r>
        <w:br w:type="page"/>
      </w:r>
    </w:p>
    <w:p w14:paraId="04E47753" w14:textId="0119BF88" w:rsidR="003E43C9" w:rsidRPr="004229B0" w:rsidRDefault="003E43C9" w:rsidP="003E43C9">
      <w:pPr>
        <w:pStyle w:val="Heading1"/>
        <w:tabs>
          <w:tab w:val="left" w:pos="810"/>
        </w:tabs>
        <w:ind w:left="0" w:firstLine="0"/>
      </w:pPr>
      <w:r>
        <w:lastRenderedPageBreak/>
        <w:t xml:space="preserve">Annex A: DL </w:t>
      </w:r>
      <w:r w:rsidR="008411B1">
        <w:t>P</w:t>
      </w:r>
      <w:r>
        <w:t>olarizations Perceived by the UE</w:t>
      </w:r>
    </w:p>
    <w:p w14:paraId="1AAAF71D" w14:textId="4B093949" w:rsidR="001D7373" w:rsidRDefault="003E2641" w:rsidP="003E43C9">
      <w:pPr>
        <w:tabs>
          <w:tab w:val="left" w:pos="810"/>
        </w:tabs>
      </w:pPr>
      <w:r>
        <w:t xml:space="preserve">The DL polarizations perceived by the UE from various probes </w:t>
      </w:r>
      <w:r w:rsidR="008F4664">
        <w:t>placed in different locations and 2D planes</w:t>
      </w:r>
      <w:r w:rsidR="00E9377E">
        <w:t xml:space="preserve"> is investigated in this Annex. </w:t>
      </w:r>
      <w:r w:rsidR="003E43C9">
        <w:t xml:space="preserve">For better visualization purposes, a coarse measurement grid with </w:t>
      </w:r>
      <w:r w:rsidR="00E9377E">
        <w:t>84</w:t>
      </w:r>
      <w:r w:rsidR="00105405">
        <w:t xml:space="preserve"> grid</w:t>
      </w:r>
      <w:r w:rsidR="003E43C9">
        <w:t xml:space="preserve"> points </w:t>
      </w:r>
      <w:r w:rsidR="00105405">
        <w:t xml:space="preserve">for the constant-step size grid </w:t>
      </w:r>
      <w:r w:rsidR="003E43C9">
        <w:t>(</w:t>
      </w:r>
      <w:r w:rsidR="003E43C9" w:rsidRPr="009152CB">
        <w:rPr>
          <w:rFonts w:ascii="Symbol" w:hAnsi="Symbol"/>
        </w:rPr>
        <w:t>Dq</w:t>
      </w:r>
      <w:r w:rsidR="003E43C9">
        <w:t>=</w:t>
      </w:r>
      <w:r w:rsidR="003E43C9" w:rsidRPr="009152CB">
        <w:rPr>
          <w:rFonts w:ascii="Symbol" w:hAnsi="Symbol"/>
        </w:rPr>
        <w:t>Df</w:t>
      </w:r>
      <w:r w:rsidR="003E43C9">
        <w:t>=</w:t>
      </w:r>
      <w:r w:rsidR="003E43C9" w:rsidRPr="009152CB">
        <w:t>30°</w:t>
      </w:r>
      <w:r w:rsidR="003E43C9">
        <w:t xml:space="preserve">) </w:t>
      </w:r>
      <w:r w:rsidR="00105405">
        <w:t>and 50 grid points for the constant density grid</w:t>
      </w:r>
      <w:r w:rsidR="00FC5BE5">
        <w:t xml:space="preserve"> </w:t>
      </w:r>
      <w:r w:rsidR="003E43C9">
        <w:t xml:space="preserve">is considered. </w:t>
      </w:r>
    </w:p>
    <w:p w14:paraId="253ABF5D" w14:textId="7FAD56A1" w:rsidR="00381F9C" w:rsidRDefault="003E43C9" w:rsidP="00381F9C">
      <w:pPr>
        <w:tabs>
          <w:tab w:val="left" w:pos="810"/>
        </w:tabs>
        <w:spacing w:after="0"/>
      </w:pPr>
      <w:r>
        <w:t xml:space="preserve">The DL directions and polarizations perceived by the DUT for a sample system with the AoA1 probe in the </w:t>
      </w:r>
      <w:r w:rsidRPr="006E4B20">
        <w:rPr>
          <w:i/>
          <w:iCs/>
        </w:rPr>
        <w:t>z</w:t>
      </w:r>
      <w:r>
        <w:t xml:space="preserve"> direction and AoA2 probes in the </w:t>
      </w:r>
      <w:r w:rsidRPr="00587565">
        <w:rPr>
          <w:i/>
          <w:iCs/>
        </w:rPr>
        <w:t>x</w:t>
      </w:r>
      <w:r>
        <w:t xml:space="preserve"> and </w:t>
      </w:r>
      <w:r w:rsidRPr="00587565">
        <w:rPr>
          <w:i/>
          <w:iCs/>
        </w:rPr>
        <w:t>y</w:t>
      </w:r>
      <w:r>
        <w:t xml:space="preserve"> directions are presented in </w:t>
      </w:r>
      <w:r>
        <w:fldChar w:fldCharType="begin"/>
      </w:r>
      <w:r>
        <w:instrText xml:space="preserve"> REF _Ref118449085 \h </w:instrText>
      </w:r>
      <w:r>
        <w:fldChar w:fldCharType="separate"/>
      </w:r>
      <w:r w:rsidR="00403BE2">
        <w:t xml:space="preserve">Table </w:t>
      </w:r>
      <w:r w:rsidR="00403BE2">
        <w:rPr>
          <w:noProof/>
        </w:rPr>
        <w:t>10</w:t>
      </w:r>
      <w:r>
        <w:fldChar w:fldCharType="end"/>
      </w:r>
      <w:r w:rsidR="00430A06">
        <w:t xml:space="preserve"> </w:t>
      </w:r>
      <w:r w:rsidR="00D85DA8">
        <w:t>for just the constant-step size grid</w:t>
      </w:r>
      <w:r>
        <w:t xml:space="preserve">. The magenta arrows demonstrate the </w:t>
      </w:r>
      <w:r w:rsidRPr="00AF5097">
        <w:rPr>
          <w:rFonts w:ascii="Symbol" w:hAnsi="Symbol"/>
        </w:rPr>
        <w:t>q</w:t>
      </w:r>
      <w:r>
        <w:t xml:space="preserve"> polarization while the orange arrows demonstrate the </w:t>
      </w:r>
      <w:r w:rsidRPr="00AF5097">
        <w:rPr>
          <w:rFonts w:ascii="Symbol" w:hAnsi="Symbol"/>
        </w:rPr>
        <w:t>f</w:t>
      </w:r>
      <w:r>
        <w:t xml:space="preserve"> polarization with respect to the probe antenna/system coordinate system. Clearly, for the probes placed in the </w:t>
      </w:r>
      <w:r w:rsidRPr="003829AD">
        <w:rPr>
          <w:i/>
          <w:iCs/>
        </w:rPr>
        <w:t>z</w:t>
      </w:r>
      <w:r>
        <w:t xml:space="preserve"> and </w:t>
      </w:r>
      <w:r w:rsidRPr="003829AD">
        <w:rPr>
          <w:i/>
          <w:iCs/>
        </w:rPr>
        <w:t>x</w:t>
      </w:r>
      <w:r>
        <w:t xml:space="preserve"> directions, the DL polarizations </w:t>
      </w:r>
      <w:proofErr w:type="spellStart"/>
      <w:r>
        <w:t>w.r.t.</w:t>
      </w:r>
      <w:proofErr w:type="spellEnd"/>
      <w:r>
        <w:t xml:space="preserve"> the DUT coordinate system are preserved, i.e., the probe antenna DL </w:t>
      </w:r>
      <w:r w:rsidRPr="005B5E37">
        <w:rPr>
          <w:rFonts w:ascii="Symbol" w:hAnsi="Symbol"/>
        </w:rPr>
        <w:t>q</w:t>
      </w:r>
      <w:r>
        <w:t>/</w:t>
      </w:r>
      <w:r w:rsidRPr="005B5E37">
        <w:rPr>
          <w:rFonts w:ascii="Symbol" w:hAnsi="Symbol"/>
        </w:rPr>
        <w:t>f</w:t>
      </w:r>
      <w:r>
        <w:t xml:space="preserve"> polarization matches the DUT </w:t>
      </w:r>
      <w:r w:rsidRPr="005B5E37">
        <w:rPr>
          <w:rFonts w:ascii="Symbol" w:hAnsi="Symbol"/>
        </w:rPr>
        <w:t>q</w:t>
      </w:r>
      <w:r>
        <w:t>/</w:t>
      </w:r>
      <w:r w:rsidRPr="005B5E37">
        <w:rPr>
          <w:rFonts w:ascii="Symbol" w:hAnsi="Symbol"/>
        </w:rPr>
        <w:t>f</w:t>
      </w:r>
      <w:r>
        <w:t xml:space="preserve"> polarization. However, for the probe along the </w:t>
      </w:r>
      <w:r w:rsidRPr="00C73DBD">
        <w:rPr>
          <w:i/>
          <w:iCs/>
        </w:rPr>
        <w:t>y</w:t>
      </w:r>
      <w:r>
        <w:t xml:space="preserve"> axis, the DL polarization perceived by the DUT changes depending on grid point. Similar observations can be made for a system configuration with multiple AoA2 probes placed on the </w:t>
      </w:r>
      <w:r w:rsidRPr="00BB5D27">
        <w:rPr>
          <w:i/>
          <w:iCs/>
        </w:rPr>
        <w:t>xz</w:t>
      </w:r>
      <w:r>
        <w:t xml:space="preserve"> and the </w:t>
      </w:r>
      <w:r w:rsidRPr="00BB5D27">
        <w:rPr>
          <w:i/>
          <w:iCs/>
        </w:rPr>
        <w:t>yz</w:t>
      </w:r>
      <w:r>
        <w:t xml:space="preserve"> planes</w:t>
      </w:r>
      <w:r w:rsidR="00381F9C">
        <w:t xml:space="preserve">. The system configurations with </w:t>
      </w:r>
      <w:r w:rsidR="00381F9C" w:rsidRPr="00043F72">
        <w:t xml:space="preserve">full rotation in </w:t>
      </w:r>
      <w:r w:rsidR="00381F9C" w:rsidRPr="00043F72">
        <w:rPr>
          <w:rFonts w:ascii="Symbol" w:hAnsi="Symbol"/>
        </w:rPr>
        <w:t></w:t>
      </w:r>
      <w:r w:rsidR="00381F9C" w:rsidRPr="00043F72">
        <w:t xml:space="preserve"> and half rotation in </w:t>
      </w:r>
      <w:r w:rsidR="00381F9C" w:rsidRPr="00043F72">
        <w:rPr>
          <w:rFonts w:ascii="Symbol" w:hAnsi="Symbol"/>
        </w:rPr>
        <w:t></w:t>
      </w:r>
      <w:r w:rsidR="00381F9C">
        <w:t xml:space="preserve"> and the perceived DL directions are further illustrated in </w:t>
      </w:r>
      <w:r w:rsidR="00381F9C">
        <w:fldChar w:fldCharType="begin"/>
      </w:r>
      <w:r w:rsidR="00381F9C">
        <w:instrText xml:space="preserve"> REF _Ref118449085 \h </w:instrText>
      </w:r>
      <w:r w:rsidR="00381F9C">
        <w:fldChar w:fldCharType="separate"/>
      </w:r>
      <w:r w:rsidR="00403BE2">
        <w:t xml:space="preserve">Table </w:t>
      </w:r>
      <w:r w:rsidR="00403BE2">
        <w:rPr>
          <w:noProof/>
        </w:rPr>
        <w:t>10</w:t>
      </w:r>
      <w:r w:rsidR="00381F9C">
        <w:fldChar w:fldCharType="end"/>
      </w:r>
      <w:r w:rsidR="00381F9C">
        <w:t xml:space="preserve"> for the constant-step size grid and in </w:t>
      </w:r>
      <w:r w:rsidR="00381F9C">
        <w:fldChar w:fldCharType="begin"/>
      </w:r>
      <w:r w:rsidR="00381F9C">
        <w:instrText xml:space="preserve"> REF _Ref126936356 \h </w:instrText>
      </w:r>
      <w:r w:rsidR="00381F9C">
        <w:fldChar w:fldCharType="separate"/>
      </w:r>
      <w:r w:rsidR="00403BE2">
        <w:t xml:space="preserve">Table </w:t>
      </w:r>
      <w:r w:rsidR="00403BE2">
        <w:rPr>
          <w:noProof/>
        </w:rPr>
        <w:t>11</w:t>
      </w:r>
      <w:r w:rsidR="00381F9C">
        <w:fldChar w:fldCharType="end"/>
      </w:r>
      <w:r w:rsidR="00381F9C">
        <w:t xml:space="preserve"> for the constant density grid. Similarly, the system configurations with</w:t>
      </w:r>
      <w:r w:rsidR="00381F9C" w:rsidRPr="00694F23">
        <w:t xml:space="preserve"> full rotation in </w:t>
      </w:r>
      <w:r w:rsidR="00381F9C" w:rsidRPr="00694F23">
        <w:rPr>
          <w:rFonts w:ascii="Symbol" w:hAnsi="Symbol"/>
        </w:rPr>
        <w:t>q</w:t>
      </w:r>
      <w:r w:rsidR="00381F9C" w:rsidRPr="00694F23">
        <w:t xml:space="preserve"> and half rotation in </w:t>
      </w:r>
      <w:r w:rsidR="00381F9C" w:rsidRPr="00694F23">
        <w:rPr>
          <w:rFonts w:ascii="Symbol" w:hAnsi="Symbol"/>
        </w:rPr>
        <w:t>f</w:t>
      </w:r>
      <w:r w:rsidR="00381F9C">
        <w:t xml:space="preserve"> and the perceived DL directions are further illustrated in </w:t>
      </w:r>
      <w:r w:rsidR="00381F9C">
        <w:fldChar w:fldCharType="begin"/>
      </w:r>
      <w:r w:rsidR="00381F9C">
        <w:instrText xml:space="preserve"> REF _Ref126936396 \h </w:instrText>
      </w:r>
      <w:r w:rsidR="00381F9C">
        <w:fldChar w:fldCharType="separate"/>
      </w:r>
      <w:r w:rsidR="00403BE2">
        <w:t xml:space="preserve">Table </w:t>
      </w:r>
      <w:r w:rsidR="00403BE2">
        <w:rPr>
          <w:noProof/>
        </w:rPr>
        <w:t>12</w:t>
      </w:r>
      <w:r w:rsidR="00381F9C">
        <w:fldChar w:fldCharType="end"/>
      </w:r>
      <w:r w:rsidR="00381F9C">
        <w:t xml:space="preserve"> for the constant-step size grid and in </w:t>
      </w:r>
      <w:r w:rsidR="00381F9C">
        <w:fldChar w:fldCharType="begin"/>
      </w:r>
      <w:r w:rsidR="00381F9C">
        <w:instrText xml:space="preserve"> REF _Ref126936406 \h </w:instrText>
      </w:r>
      <w:r w:rsidR="00381F9C">
        <w:fldChar w:fldCharType="separate"/>
      </w:r>
      <w:r w:rsidR="00403BE2">
        <w:t xml:space="preserve">Table </w:t>
      </w:r>
      <w:r w:rsidR="00403BE2">
        <w:rPr>
          <w:noProof/>
        </w:rPr>
        <w:t>13</w:t>
      </w:r>
      <w:r w:rsidR="00381F9C">
        <w:fldChar w:fldCharType="end"/>
      </w:r>
      <w:r w:rsidR="00381F9C">
        <w:t xml:space="preserve"> for the constant density grid.</w:t>
      </w:r>
    </w:p>
    <w:p w14:paraId="07A90547" w14:textId="502325E4" w:rsidR="003E43C9" w:rsidRDefault="003E43C9" w:rsidP="003E43C9">
      <w:pPr>
        <w:tabs>
          <w:tab w:val="left" w:pos="810"/>
        </w:tabs>
      </w:pPr>
      <w:r>
        <w:t xml:space="preserve">These results </w:t>
      </w:r>
      <w:r w:rsidR="005D0844">
        <w:t xml:space="preserve">again </w:t>
      </w:r>
      <w:r>
        <w:t xml:space="preserve">show that the probe antenna DL </w:t>
      </w:r>
      <w:r w:rsidRPr="005B5E37">
        <w:rPr>
          <w:rFonts w:ascii="Symbol" w:hAnsi="Symbol"/>
        </w:rPr>
        <w:t>q</w:t>
      </w:r>
      <w:r>
        <w:t>/</w:t>
      </w:r>
      <w:r w:rsidRPr="005B5E37">
        <w:rPr>
          <w:rFonts w:ascii="Symbol" w:hAnsi="Symbol"/>
        </w:rPr>
        <w:t>f</w:t>
      </w:r>
      <w:r>
        <w:t>-polarizations from AoA2 probes (</w:t>
      </w:r>
      <w:proofErr w:type="spellStart"/>
      <w:r>
        <w:t>w.r.t.</w:t>
      </w:r>
      <w:proofErr w:type="spellEnd"/>
      <w:r>
        <w:t xml:space="preserve"> the system coordinate system) are preserved only when the AoA2 probes are placed in the </w:t>
      </w:r>
      <w:r w:rsidRPr="00F8134C">
        <w:rPr>
          <w:i/>
          <w:iCs/>
        </w:rPr>
        <w:t>xz</w:t>
      </w:r>
      <w:r>
        <w:t xml:space="preserve"> plane, i.e., antenna DL </w:t>
      </w:r>
      <w:r w:rsidRPr="005B5E37">
        <w:rPr>
          <w:rFonts w:ascii="Symbol" w:hAnsi="Symbol"/>
        </w:rPr>
        <w:t>q</w:t>
      </w:r>
      <w:r>
        <w:t>/</w:t>
      </w:r>
      <w:r w:rsidRPr="005B5E37">
        <w:rPr>
          <w:rFonts w:ascii="Symbol" w:hAnsi="Symbol"/>
        </w:rPr>
        <w:t>f</w:t>
      </w:r>
      <w:r>
        <w:t xml:space="preserve"> polarizations map to DUT </w:t>
      </w:r>
      <w:r w:rsidRPr="005B5E37">
        <w:rPr>
          <w:rFonts w:ascii="Symbol" w:hAnsi="Symbol"/>
        </w:rPr>
        <w:t>q</w:t>
      </w:r>
      <w:r>
        <w:t>/</w:t>
      </w:r>
      <w:r w:rsidRPr="005B5E37">
        <w:rPr>
          <w:rFonts w:ascii="Symbol" w:hAnsi="Symbol"/>
        </w:rPr>
        <w:t>f</w:t>
      </w:r>
      <w:r>
        <w:t xml:space="preserve"> polarizations, while this is no longer the case for AoA2 probes</w:t>
      </w:r>
      <w:r w:rsidRPr="00FA7A29">
        <w:t xml:space="preserve"> </w:t>
      </w:r>
      <w:r>
        <w:t xml:space="preserve">are placed in the </w:t>
      </w:r>
      <w:r>
        <w:rPr>
          <w:i/>
          <w:iCs/>
        </w:rPr>
        <w:t>y</w:t>
      </w:r>
      <w:r w:rsidRPr="00F8134C">
        <w:rPr>
          <w:i/>
          <w:iCs/>
        </w:rPr>
        <w:t>z</w:t>
      </w:r>
      <w:r>
        <w:t xml:space="preserve"> plane, i.e., probe antenna DL </w:t>
      </w:r>
      <w:r w:rsidRPr="005B5E37">
        <w:rPr>
          <w:rFonts w:ascii="Symbol" w:hAnsi="Symbol"/>
        </w:rPr>
        <w:t>q</w:t>
      </w:r>
      <w:r>
        <w:t>/</w:t>
      </w:r>
      <w:r w:rsidRPr="005B5E37">
        <w:rPr>
          <w:rFonts w:ascii="Symbol" w:hAnsi="Symbol"/>
        </w:rPr>
        <w:t>f</w:t>
      </w:r>
      <w:r>
        <w:t xml:space="preserve"> polarizations generally map to a combination of DUT </w:t>
      </w:r>
      <w:r w:rsidRPr="005B5E37">
        <w:rPr>
          <w:rFonts w:ascii="Symbol" w:hAnsi="Symbol"/>
        </w:rPr>
        <w:t>q</w:t>
      </w:r>
      <w:r>
        <w:t>/</w:t>
      </w:r>
      <w:r w:rsidRPr="005B5E37">
        <w:rPr>
          <w:rFonts w:ascii="Symbol" w:hAnsi="Symbol"/>
        </w:rPr>
        <w:t>f</w:t>
      </w:r>
      <w:r>
        <w:t xml:space="preserve"> polarizations.</w:t>
      </w:r>
    </w:p>
    <w:p w14:paraId="50937130" w14:textId="5B44AD24" w:rsidR="00286191" w:rsidRDefault="00286191" w:rsidP="003E43C9">
      <w:pPr>
        <w:pStyle w:val="Caption"/>
        <w:tabs>
          <w:tab w:val="left" w:pos="810"/>
        </w:tabs>
        <w:rPr>
          <w:b w:val="0"/>
          <w:bCs/>
        </w:rPr>
      </w:pP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REF _Ref126922520 \h </w:instrText>
      </w:r>
      <w:r>
        <w:rPr>
          <w:b w:val="0"/>
          <w:bCs/>
        </w:rPr>
      </w:r>
      <w:r>
        <w:rPr>
          <w:b w:val="0"/>
          <w:bCs/>
        </w:rPr>
        <w:fldChar w:fldCharType="separate"/>
      </w:r>
      <w:r w:rsidR="00403BE2" w:rsidRPr="00094DC5">
        <w:t xml:space="preserve">Observation </w:t>
      </w:r>
      <w:r w:rsidR="00403BE2">
        <w:rPr>
          <w:noProof/>
        </w:rPr>
        <w:t>9</w:t>
      </w:r>
      <w:r w:rsidR="00403BE2" w:rsidRPr="00094DC5">
        <w:t xml:space="preserve">: When the AoA2 probes are placed in the </w:t>
      </w:r>
      <w:r w:rsidR="00403BE2" w:rsidRPr="00094DC5">
        <w:rPr>
          <w:i/>
          <w:iCs/>
        </w:rPr>
        <w:t>xz</w:t>
      </w:r>
      <w:r w:rsidR="00403BE2" w:rsidRPr="00094DC5">
        <w:t xml:space="preserve"> plane, probe antenna DL </w:t>
      </w:r>
      <w:r w:rsidR="00403BE2" w:rsidRPr="00094DC5">
        <w:rPr>
          <w:rFonts w:ascii="Symbol" w:hAnsi="Symbol"/>
        </w:rPr>
        <w:t>q</w:t>
      </w:r>
      <w:r w:rsidR="00403BE2" w:rsidRPr="00094DC5">
        <w:t>/</w:t>
      </w:r>
      <w:r w:rsidR="00403BE2" w:rsidRPr="00094DC5">
        <w:rPr>
          <w:rFonts w:ascii="Symbol" w:hAnsi="Symbol"/>
        </w:rPr>
        <w:t>f</w:t>
      </w:r>
      <w:r w:rsidR="00403BE2" w:rsidRPr="00094DC5">
        <w:t xml:space="preserve"> polarizations map to the same DUT </w:t>
      </w:r>
      <w:r w:rsidR="00403BE2" w:rsidRPr="00094DC5">
        <w:rPr>
          <w:rFonts w:ascii="Symbol" w:hAnsi="Symbol"/>
        </w:rPr>
        <w:t>q</w:t>
      </w:r>
      <w:r w:rsidR="00403BE2" w:rsidRPr="00094DC5">
        <w:t>/</w:t>
      </w:r>
      <w:r w:rsidR="00403BE2" w:rsidRPr="00094DC5">
        <w:rPr>
          <w:rFonts w:ascii="Symbol" w:hAnsi="Symbol"/>
        </w:rPr>
        <w:t>f</w:t>
      </w:r>
      <w:r w:rsidR="00403BE2" w:rsidRPr="00094DC5">
        <w:t xml:space="preserve"> polarizations, while when AoA2 probes are placed in the </w:t>
      </w:r>
      <w:r w:rsidR="00403BE2" w:rsidRPr="00094DC5">
        <w:rPr>
          <w:i/>
          <w:iCs/>
        </w:rPr>
        <w:t>yz</w:t>
      </w:r>
      <w:r w:rsidR="00403BE2" w:rsidRPr="00094DC5">
        <w:t xml:space="preserve"> plane, probe antenna DL </w:t>
      </w:r>
      <w:r w:rsidR="00403BE2" w:rsidRPr="00094DC5">
        <w:rPr>
          <w:rFonts w:ascii="Symbol" w:hAnsi="Symbol"/>
        </w:rPr>
        <w:t>q</w:t>
      </w:r>
      <w:r w:rsidR="00403BE2" w:rsidRPr="00094DC5">
        <w:t>/</w:t>
      </w:r>
      <w:r w:rsidR="00403BE2" w:rsidRPr="00094DC5">
        <w:rPr>
          <w:rFonts w:ascii="Symbol" w:hAnsi="Symbol"/>
        </w:rPr>
        <w:t>f</w:t>
      </w:r>
      <w:r w:rsidR="00403BE2" w:rsidRPr="00094DC5">
        <w:t xml:space="preserve"> polarizations generally map to a combination of DUT </w:t>
      </w:r>
      <w:r w:rsidR="00403BE2" w:rsidRPr="00094DC5">
        <w:rPr>
          <w:rFonts w:ascii="Symbol" w:hAnsi="Symbol"/>
        </w:rPr>
        <w:t>q</w:t>
      </w:r>
      <w:r w:rsidR="00403BE2" w:rsidRPr="00094DC5">
        <w:t>/</w:t>
      </w:r>
      <w:r w:rsidR="00403BE2" w:rsidRPr="00094DC5">
        <w:rPr>
          <w:rFonts w:ascii="Symbol" w:hAnsi="Symbol"/>
        </w:rPr>
        <w:t>f</w:t>
      </w:r>
      <w:r w:rsidR="00403BE2" w:rsidRPr="00094DC5">
        <w:t xml:space="preserve"> polarizations.</w:t>
      </w:r>
      <w:r>
        <w:rPr>
          <w:b w:val="0"/>
          <w:bCs/>
        </w:rPr>
        <w:fldChar w:fldCharType="end"/>
      </w:r>
    </w:p>
    <w:p w14:paraId="63743FA0" w14:textId="32E56DFB" w:rsidR="00CA40D1" w:rsidRDefault="00CA40D1" w:rsidP="00174D3E">
      <w:pPr>
        <w:tabs>
          <w:tab w:val="left" w:pos="810"/>
        </w:tabs>
        <w:spacing w:after="0"/>
        <w:sectPr w:rsidR="00CA40D1" w:rsidSect="00447827">
          <w:footnotePr>
            <w:numRestart w:val="eachSect"/>
          </w:footnotePr>
          <w:pgSz w:w="11907" w:h="16840" w:code="9"/>
          <w:pgMar w:top="1260" w:right="1133" w:bottom="1133" w:left="1133" w:header="850" w:footer="340" w:gutter="0"/>
          <w:cols w:space="720"/>
          <w:formProt w:val="0"/>
        </w:sectPr>
      </w:pPr>
    </w:p>
    <w:p w14:paraId="7DB9C772" w14:textId="2FE5DF44" w:rsidR="00CD535D" w:rsidRDefault="00CD535D" w:rsidP="00CD535D">
      <w:pPr>
        <w:pStyle w:val="Caption"/>
        <w:tabs>
          <w:tab w:val="left" w:pos="810"/>
        </w:tabs>
        <w:jc w:val="center"/>
      </w:pPr>
      <w:bookmarkStart w:id="63" w:name="_Ref118449085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03BE2">
        <w:rPr>
          <w:noProof/>
        </w:rPr>
        <w:t>10</w:t>
      </w:r>
      <w:r>
        <w:fldChar w:fldCharType="end"/>
      </w:r>
      <w:bookmarkEnd w:id="63"/>
      <w:r>
        <w:t xml:space="preserve">: DL direction and polarizations </w:t>
      </w:r>
      <w:r>
        <w:rPr>
          <w:noProof/>
        </w:rPr>
        <w:t xml:space="preserve">perceived by the DUT from probes in the </w:t>
      </w:r>
      <w:r w:rsidRPr="007B60D2">
        <w:rPr>
          <w:i/>
          <w:iCs/>
          <w:noProof/>
        </w:rPr>
        <w:t>x</w:t>
      </w:r>
      <w:r>
        <w:rPr>
          <w:noProof/>
        </w:rPr>
        <w:t xml:space="preserve">, </w:t>
      </w:r>
      <w:r w:rsidRPr="007B60D2">
        <w:rPr>
          <w:i/>
          <w:iCs/>
          <w:noProof/>
        </w:rPr>
        <w:t>y</w:t>
      </w:r>
      <w:r>
        <w:rPr>
          <w:noProof/>
        </w:rPr>
        <w:t xml:space="preserve">, and </w:t>
      </w:r>
      <w:r w:rsidRPr="007B60D2">
        <w:rPr>
          <w:i/>
          <w:iCs/>
          <w:noProof/>
        </w:rPr>
        <w:t>z</w:t>
      </w:r>
      <w:r>
        <w:rPr>
          <w:noProof/>
        </w:rPr>
        <w:t xml:space="preserve"> axes.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09"/>
        <w:gridCol w:w="5736"/>
        <w:gridCol w:w="5256"/>
      </w:tblGrid>
      <w:tr w:rsidR="001D0DDB" w14:paraId="18EE72C7" w14:textId="5A733339" w:rsidTr="001D0DDB">
        <w:trPr>
          <w:jc w:val="center"/>
        </w:trPr>
        <w:tc>
          <w:tcPr>
            <w:tcW w:w="1609" w:type="dxa"/>
            <w:vAlign w:val="center"/>
          </w:tcPr>
          <w:p w14:paraId="5B2556F3" w14:textId="77777777" w:rsidR="001D0DDB" w:rsidRPr="00B20FFC" w:rsidRDefault="001D0DDB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</w:p>
        </w:tc>
        <w:tc>
          <w:tcPr>
            <w:tcW w:w="5736" w:type="dxa"/>
            <w:vAlign w:val="center"/>
          </w:tcPr>
          <w:p w14:paraId="42858FE7" w14:textId="440943EB" w:rsidR="001D0DDB" w:rsidRPr="001D0DDB" w:rsidRDefault="001D0DDB" w:rsidP="001D0DDB">
            <w:pPr>
              <w:pStyle w:val="Caption"/>
              <w:tabs>
                <w:tab w:val="left" w:pos="810"/>
              </w:tabs>
              <w:jc w:val="center"/>
              <w:rPr>
                <w:bCs/>
              </w:rPr>
            </w:pPr>
            <w:r w:rsidRPr="00B20FFC">
              <w:rPr>
                <w:bCs/>
              </w:rPr>
              <w:t>DL Directions perceived by DUT</w:t>
            </w:r>
            <w:r>
              <w:rPr>
                <w:bCs/>
              </w:rPr>
              <w:t xml:space="preserve"> with constant-step size grid </w:t>
            </w:r>
            <w:r w:rsidRPr="001D0DDB">
              <w:rPr>
                <w:bCs/>
              </w:rPr>
              <w:t>with 84 grid</w:t>
            </w:r>
            <w:r w:rsidRPr="00400BB6">
              <w:rPr>
                <w:bCs/>
              </w:rPr>
              <w:t xml:space="preserve"> points</w:t>
            </w:r>
            <w:r w:rsidRPr="00400BB6">
              <w:rPr>
                <w:rFonts w:ascii="Symbol" w:hAnsi="Symbol"/>
                <w:bCs/>
              </w:rPr>
              <w:t xml:space="preserve"> </w:t>
            </w:r>
            <w:r>
              <w:rPr>
                <w:rFonts w:ascii="Symbol" w:hAnsi="Symbol"/>
                <w:bCs/>
              </w:rPr>
              <w:t>(</w:t>
            </w:r>
            <w:r w:rsidRPr="00400BB6">
              <w:rPr>
                <w:rFonts w:ascii="Symbol" w:hAnsi="Symbol"/>
                <w:bCs/>
              </w:rPr>
              <w:t>Dq</w:t>
            </w:r>
            <w:r>
              <w:rPr>
                <w:bCs/>
              </w:rPr>
              <w:t>=</w:t>
            </w:r>
            <w:r w:rsidRPr="00400BB6">
              <w:rPr>
                <w:rFonts w:ascii="Symbol" w:hAnsi="Symbol"/>
                <w:bCs/>
              </w:rPr>
              <w:t>Df</w:t>
            </w:r>
            <w:r>
              <w:rPr>
                <w:bCs/>
              </w:rPr>
              <w:t>=30</w:t>
            </w:r>
            <w:r>
              <w:rPr>
                <w:rFonts w:ascii="Arial" w:hAnsi="Arial" w:cs="Arial"/>
                <w:bCs/>
              </w:rPr>
              <w:t>°</w:t>
            </w:r>
            <w:r w:rsidRPr="00400BB6">
              <w:rPr>
                <w:bCs/>
              </w:rPr>
              <w:t>)</w:t>
            </w:r>
            <w:r>
              <w:rPr>
                <w:b w:val="0"/>
                <w:bCs/>
              </w:rPr>
              <w:t xml:space="preserve">. </w:t>
            </w:r>
            <w:r w:rsidRPr="00F6239A">
              <w:rPr>
                <w:bCs/>
              </w:rPr>
              <w:t xml:space="preserve">Full rotation in </w:t>
            </w:r>
            <w:r w:rsidRPr="00F6239A">
              <w:rPr>
                <w:rFonts w:ascii="Symbol" w:hAnsi="Symbol"/>
                <w:bCs/>
              </w:rPr>
              <w:t>f</w:t>
            </w:r>
            <w:r w:rsidRPr="00F6239A">
              <w:rPr>
                <w:bCs/>
              </w:rPr>
              <w:t xml:space="preserve"> and half rotation in </w:t>
            </w:r>
            <w:r w:rsidRPr="00F6239A">
              <w:rPr>
                <w:rFonts w:ascii="Symbol" w:hAnsi="Symbol"/>
                <w:bCs/>
              </w:rPr>
              <w:t>q.</w:t>
            </w:r>
          </w:p>
        </w:tc>
        <w:tc>
          <w:tcPr>
            <w:tcW w:w="3832" w:type="dxa"/>
          </w:tcPr>
          <w:p w14:paraId="10810639" w14:textId="50345FBF" w:rsidR="001D0DDB" w:rsidRPr="001D0DDB" w:rsidRDefault="001D0DDB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1D0DDB">
              <w:rPr>
                <w:b/>
                <w:bCs/>
              </w:rPr>
              <w:t>DL Directions perceived by DUT with constant-step size grid with 84 grid points</w:t>
            </w:r>
            <w:r w:rsidRPr="001D0DDB">
              <w:rPr>
                <w:rFonts w:ascii="Symbol" w:hAnsi="Symbol"/>
                <w:b/>
                <w:bCs/>
              </w:rPr>
              <w:t xml:space="preserve"> (Dq</w:t>
            </w:r>
            <w:r w:rsidRPr="001D0DDB">
              <w:rPr>
                <w:b/>
                <w:bCs/>
              </w:rPr>
              <w:t>=</w:t>
            </w:r>
            <w:r w:rsidRPr="001D0DDB">
              <w:rPr>
                <w:rFonts w:ascii="Symbol" w:hAnsi="Symbol"/>
                <w:b/>
                <w:bCs/>
              </w:rPr>
              <w:t>Df</w:t>
            </w:r>
            <w:r w:rsidRPr="001D0DDB">
              <w:rPr>
                <w:b/>
                <w:bCs/>
              </w:rPr>
              <w:t>=30</w:t>
            </w:r>
            <w:r w:rsidRPr="001D0DDB">
              <w:rPr>
                <w:rFonts w:ascii="Arial" w:hAnsi="Arial" w:cs="Arial"/>
                <w:b/>
                <w:bCs/>
              </w:rPr>
              <w:t>°</w:t>
            </w:r>
            <w:r w:rsidRPr="001D0DDB">
              <w:rPr>
                <w:b/>
                <w:bCs/>
              </w:rPr>
              <w:t xml:space="preserve">). Full rotation in </w:t>
            </w:r>
            <w:r w:rsidR="00300703">
              <w:rPr>
                <w:rFonts w:ascii="Symbol" w:hAnsi="Symbol"/>
                <w:b/>
                <w:bCs/>
              </w:rPr>
              <w:t>q</w:t>
            </w:r>
            <w:r w:rsidRPr="001D0DDB">
              <w:rPr>
                <w:b/>
                <w:bCs/>
              </w:rPr>
              <w:t xml:space="preserve"> and half rotation in </w:t>
            </w:r>
            <w:r w:rsidR="00300703">
              <w:rPr>
                <w:rFonts w:ascii="Symbol" w:hAnsi="Symbol"/>
                <w:b/>
                <w:bCs/>
              </w:rPr>
              <w:t>f</w:t>
            </w:r>
            <w:r w:rsidRPr="001D0DDB">
              <w:rPr>
                <w:rFonts w:ascii="Symbol" w:hAnsi="Symbol"/>
                <w:b/>
                <w:bCs/>
              </w:rPr>
              <w:t>.</w:t>
            </w:r>
          </w:p>
        </w:tc>
      </w:tr>
      <w:tr w:rsidR="001D0DDB" w14:paraId="0D086717" w14:textId="2B3ABD85" w:rsidTr="001D0DDB">
        <w:trPr>
          <w:jc w:val="center"/>
        </w:trPr>
        <w:tc>
          <w:tcPr>
            <w:tcW w:w="1609" w:type="dxa"/>
            <w:vAlign w:val="center"/>
          </w:tcPr>
          <w:p w14:paraId="0EB5F850" w14:textId="77777777" w:rsidR="001D0DDB" w:rsidRPr="00B20FFC" w:rsidRDefault="001D0DDB" w:rsidP="004D78B0">
            <w:pPr>
              <w:tabs>
                <w:tab w:val="left" w:pos="810"/>
              </w:tabs>
              <w:jc w:val="center"/>
              <w:rPr>
                <w:b/>
                <w:bCs/>
                <w:i/>
                <w:iCs/>
              </w:rPr>
            </w:pPr>
            <w:r w:rsidRPr="00F92A0B">
              <w:rPr>
                <w:b/>
                <w:bCs/>
              </w:rPr>
              <w:t>System Configuration</w:t>
            </w:r>
          </w:p>
        </w:tc>
        <w:tc>
          <w:tcPr>
            <w:tcW w:w="5736" w:type="dxa"/>
          </w:tcPr>
          <w:p w14:paraId="7603DB7E" w14:textId="57E1CCF5" w:rsidR="001D0DDB" w:rsidRPr="008F6364" w:rsidRDefault="00C470EF" w:rsidP="004D78B0">
            <w:pPr>
              <w:tabs>
                <w:tab w:val="left" w:pos="810"/>
              </w:tabs>
              <w:jc w:val="center"/>
              <w:rPr>
                <w:noProof/>
              </w:rPr>
            </w:pPr>
            <w:r w:rsidRPr="00C470EF">
              <w:rPr>
                <w:noProof/>
              </w:rPr>
              <w:drawing>
                <wp:inline distT="0" distB="0" distL="0" distR="0" wp14:anchorId="2A28B2A6" wp14:editId="1A8612E8">
                  <wp:extent cx="3200400" cy="4080872"/>
                  <wp:effectExtent l="0" t="0" r="0" b="0"/>
                  <wp:docPr id="172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4080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2" w:type="dxa"/>
          </w:tcPr>
          <w:p w14:paraId="07856F5C" w14:textId="1F0E5FA3" w:rsidR="001D0DDB" w:rsidRDefault="0078132D" w:rsidP="004D78B0">
            <w:pPr>
              <w:tabs>
                <w:tab w:val="left" w:pos="810"/>
              </w:tabs>
              <w:jc w:val="center"/>
              <w:rPr>
                <w:noProof/>
              </w:rPr>
            </w:pPr>
            <w:r w:rsidRPr="0078132D">
              <w:rPr>
                <w:noProof/>
              </w:rPr>
              <w:drawing>
                <wp:inline distT="0" distB="0" distL="0" distR="0" wp14:anchorId="231DC340" wp14:editId="02B3D846">
                  <wp:extent cx="3200400" cy="4018324"/>
                  <wp:effectExtent l="0" t="0" r="0" b="1270"/>
                  <wp:docPr id="171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4018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DDB" w14:paraId="4095CF9C" w14:textId="11002C85" w:rsidTr="001D0DDB">
        <w:trPr>
          <w:jc w:val="center"/>
        </w:trPr>
        <w:tc>
          <w:tcPr>
            <w:tcW w:w="1609" w:type="dxa"/>
            <w:vAlign w:val="center"/>
          </w:tcPr>
          <w:p w14:paraId="166789A4" w14:textId="77777777" w:rsidR="001D0DDB" w:rsidRPr="00B20FFC" w:rsidRDefault="001D0DDB" w:rsidP="004D78B0">
            <w:pPr>
              <w:tabs>
                <w:tab w:val="left" w:pos="810"/>
              </w:tabs>
              <w:jc w:val="center"/>
              <w:rPr>
                <w:b/>
                <w:bCs/>
                <w:i/>
                <w:iCs/>
              </w:rPr>
            </w:pPr>
            <w:r w:rsidRPr="00F92A0B">
              <w:rPr>
                <w:b/>
                <w:bCs/>
              </w:rPr>
              <w:lastRenderedPageBreak/>
              <w:t xml:space="preserve">DL Directions </w:t>
            </w:r>
            <w:r>
              <w:rPr>
                <w:b/>
                <w:bCs/>
              </w:rPr>
              <w:t xml:space="preserve">and Polarizations </w:t>
            </w:r>
            <w:r w:rsidRPr="00F92A0B">
              <w:rPr>
                <w:b/>
                <w:bCs/>
              </w:rPr>
              <w:t xml:space="preserve">perceived by DUT from Probe </w:t>
            </w:r>
            <w:r>
              <w:rPr>
                <w:b/>
                <w:bCs/>
              </w:rPr>
              <w:t xml:space="preserve">along </w:t>
            </w:r>
            <w:r w:rsidRPr="00A77B1E">
              <w:rPr>
                <w:b/>
                <w:bCs/>
                <w:i/>
                <w:iCs/>
              </w:rPr>
              <w:t>z</w:t>
            </w:r>
          </w:p>
        </w:tc>
        <w:tc>
          <w:tcPr>
            <w:tcW w:w="5736" w:type="dxa"/>
          </w:tcPr>
          <w:p w14:paraId="1D181978" w14:textId="3D1A9334" w:rsidR="001D0DDB" w:rsidRDefault="001D0DDB" w:rsidP="004D78B0">
            <w:pPr>
              <w:tabs>
                <w:tab w:val="left" w:pos="810"/>
              </w:tabs>
              <w:jc w:val="center"/>
            </w:pPr>
            <w:r w:rsidRPr="002B2A2E">
              <w:rPr>
                <w:noProof/>
              </w:rPr>
              <w:drawing>
                <wp:inline distT="0" distB="0" distL="0" distR="0" wp14:anchorId="05224C53" wp14:editId="364C2464">
                  <wp:extent cx="3200400" cy="3094277"/>
                  <wp:effectExtent l="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94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2" w:type="dxa"/>
          </w:tcPr>
          <w:p w14:paraId="4EB8977F" w14:textId="548B16F6" w:rsidR="001D0DDB" w:rsidRPr="002B2A2E" w:rsidRDefault="00110306" w:rsidP="004D78B0">
            <w:pPr>
              <w:tabs>
                <w:tab w:val="left" w:pos="810"/>
              </w:tabs>
              <w:jc w:val="center"/>
              <w:rPr>
                <w:noProof/>
              </w:rPr>
            </w:pPr>
            <w:r w:rsidRPr="00110306">
              <w:rPr>
                <w:noProof/>
              </w:rPr>
              <w:drawing>
                <wp:inline distT="0" distB="0" distL="0" distR="0" wp14:anchorId="41B2A54E" wp14:editId="099F0E16">
                  <wp:extent cx="3200400" cy="3093162"/>
                  <wp:effectExtent l="0" t="0" r="0" b="0"/>
                  <wp:docPr id="17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93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DDB" w14:paraId="09065F2E" w14:textId="18559789" w:rsidTr="001D0DDB">
        <w:trPr>
          <w:jc w:val="center"/>
        </w:trPr>
        <w:tc>
          <w:tcPr>
            <w:tcW w:w="1609" w:type="dxa"/>
            <w:vAlign w:val="center"/>
          </w:tcPr>
          <w:p w14:paraId="4E4A644B" w14:textId="77777777" w:rsidR="001D0DDB" w:rsidRPr="00B20FFC" w:rsidRDefault="001D0DDB" w:rsidP="004D78B0">
            <w:pPr>
              <w:tabs>
                <w:tab w:val="left" w:pos="810"/>
              </w:tabs>
              <w:jc w:val="center"/>
              <w:rPr>
                <w:b/>
                <w:bCs/>
                <w:i/>
                <w:iCs/>
              </w:rPr>
            </w:pPr>
            <w:r w:rsidRPr="00F92A0B">
              <w:rPr>
                <w:b/>
                <w:bCs/>
              </w:rPr>
              <w:t xml:space="preserve">DL Directions </w:t>
            </w:r>
            <w:r>
              <w:rPr>
                <w:b/>
                <w:bCs/>
              </w:rPr>
              <w:t xml:space="preserve">and Polarizations </w:t>
            </w:r>
            <w:r w:rsidRPr="00F92A0B">
              <w:rPr>
                <w:b/>
                <w:bCs/>
              </w:rPr>
              <w:t xml:space="preserve">perceived by DUT from Probe </w:t>
            </w:r>
            <w:r>
              <w:rPr>
                <w:b/>
                <w:bCs/>
              </w:rPr>
              <w:t xml:space="preserve">along </w:t>
            </w:r>
            <w:r w:rsidRPr="00B20FFC">
              <w:rPr>
                <w:b/>
                <w:bCs/>
                <w:i/>
                <w:iCs/>
              </w:rPr>
              <w:t>y</w:t>
            </w:r>
          </w:p>
        </w:tc>
        <w:tc>
          <w:tcPr>
            <w:tcW w:w="5736" w:type="dxa"/>
          </w:tcPr>
          <w:p w14:paraId="16F67C2C" w14:textId="0262AF58" w:rsidR="001D0DDB" w:rsidRDefault="001D0DDB" w:rsidP="004D78B0">
            <w:pPr>
              <w:tabs>
                <w:tab w:val="left" w:pos="810"/>
              </w:tabs>
              <w:jc w:val="center"/>
            </w:pPr>
            <w:r w:rsidRPr="00F56413">
              <w:rPr>
                <w:noProof/>
              </w:rPr>
              <w:drawing>
                <wp:inline distT="0" distB="0" distL="0" distR="0" wp14:anchorId="72A0378B" wp14:editId="6EAFE13B">
                  <wp:extent cx="3200400" cy="3094277"/>
                  <wp:effectExtent l="0" t="0" r="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94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2" w:type="dxa"/>
          </w:tcPr>
          <w:p w14:paraId="26A3236F" w14:textId="3654ACC0" w:rsidR="001D0DDB" w:rsidRPr="00F56413" w:rsidRDefault="00B27B8D" w:rsidP="004D78B0">
            <w:pPr>
              <w:tabs>
                <w:tab w:val="left" w:pos="810"/>
              </w:tabs>
              <w:jc w:val="center"/>
              <w:rPr>
                <w:noProof/>
              </w:rPr>
            </w:pPr>
            <w:r w:rsidRPr="00B27B8D">
              <w:rPr>
                <w:noProof/>
              </w:rPr>
              <w:drawing>
                <wp:inline distT="0" distB="0" distL="0" distR="0" wp14:anchorId="060434AD" wp14:editId="25C0EA6C">
                  <wp:extent cx="3200400" cy="3081357"/>
                  <wp:effectExtent l="0" t="0" r="0" b="5080"/>
                  <wp:docPr id="174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8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DDB" w14:paraId="699765CA" w14:textId="0F220685" w:rsidTr="001D0DDB">
        <w:trPr>
          <w:jc w:val="center"/>
        </w:trPr>
        <w:tc>
          <w:tcPr>
            <w:tcW w:w="1609" w:type="dxa"/>
            <w:vAlign w:val="center"/>
          </w:tcPr>
          <w:p w14:paraId="547E2E38" w14:textId="77777777" w:rsidR="001D0DDB" w:rsidRPr="00B20FFC" w:rsidRDefault="001D0DDB" w:rsidP="004D78B0">
            <w:pPr>
              <w:tabs>
                <w:tab w:val="left" w:pos="810"/>
              </w:tabs>
              <w:jc w:val="center"/>
              <w:rPr>
                <w:b/>
                <w:bCs/>
                <w:i/>
                <w:iCs/>
              </w:rPr>
            </w:pPr>
            <w:r w:rsidRPr="00F92A0B">
              <w:rPr>
                <w:b/>
                <w:bCs/>
              </w:rPr>
              <w:lastRenderedPageBreak/>
              <w:t xml:space="preserve">DL Directions </w:t>
            </w:r>
            <w:r>
              <w:rPr>
                <w:b/>
                <w:bCs/>
              </w:rPr>
              <w:t xml:space="preserve">and Polarizations </w:t>
            </w:r>
            <w:r w:rsidRPr="00F92A0B">
              <w:rPr>
                <w:b/>
                <w:bCs/>
              </w:rPr>
              <w:t xml:space="preserve">perceived by DUT from Probe </w:t>
            </w:r>
            <w:r>
              <w:rPr>
                <w:b/>
                <w:bCs/>
              </w:rPr>
              <w:t xml:space="preserve">along </w:t>
            </w:r>
            <w:r w:rsidRPr="00B20FFC">
              <w:rPr>
                <w:b/>
                <w:bCs/>
                <w:i/>
                <w:iCs/>
              </w:rPr>
              <w:t>x</w:t>
            </w:r>
          </w:p>
        </w:tc>
        <w:tc>
          <w:tcPr>
            <w:tcW w:w="5736" w:type="dxa"/>
          </w:tcPr>
          <w:p w14:paraId="07BFF144" w14:textId="6BB3AB72" w:rsidR="001D0DDB" w:rsidRDefault="001D0DDB" w:rsidP="004D78B0">
            <w:pPr>
              <w:tabs>
                <w:tab w:val="left" w:pos="810"/>
              </w:tabs>
              <w:jc w:val="center"/>
            </w:pPr>
            <w:r w:rsidRPr="00F56413">
              <w:rPr>
                <w:noProof/>
              </w:rPr>
              <w:drawing>
                <wp:inline distT="0" distB="0" distL="0" distR="0" wp14:anchorId="61C1F152" wp14:editId="1E25CB93">
                  <wp:extent cx="3200400" cy="3094277"/>
                  <wp:effectExtent l="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94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2" w:type="dxa"/>
          </w:tcPr>
          <w:p w14:paraId="2760E214" w14:textId="61811409" w:rsidR="001D0DDB" w:rsidRPr="00F56413" w:rsidRDefault="00CD526F" w:rsidP="004D78B0">
            <w:pPr>
              <w:tabs>
                <w:tab w:val="left" w:pos="810"/>
              </w:tabs>
              <w:jc w:val="center"/>
              <w:rPr>
                <w:noProof/>
              </w:rPr>
            </w:pPr>
            <w:r w:rsidRPr="00CD526F">
              <w:rPr>
                <w:noProof/>
              </w:rPr>
              <w:drawing>
                <wp:inline distT="0" distB="0" distL="0" distR="0" wp14:anchorId="5D1F4579" wp14:editId="1DBC76D3">
                  <wp:extent cx="3200400" cy="3093162"/>
                  <wp:effectExtent l="0" t="0" r="0" b="0"/>
                  <wp:docPr id="175" name="Pictur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93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28D70A" w14:textId="77777777" w:rsidR="00CD535D" w:rsidRDefault="00CD535D" w:rsidP="00CD535D">
      <w:pPr>
        <w:pStyle w:val="Caption"/>
        <w:tabs>
          <w:tab w:val="left" w:pos="810"/>
        </w:tabs>
        <w:jc w:val="center"/>
      </w:pPr>
    </w:p>
    <w:p w14:paraId="69CE809C" w14:textId="77777777" w:rsidR="00CD535D" w:rsidRDefault="00CD535D" w:rsidP="00CD535D">
      <w:pPr>
        <w:spacing w:after="0"/>
        <w:sectPr w:rsidR="00CD535D" w:rsidSect="001D0DDB">
          <w:footnotePr>
            <w:numRestart w:val="eachSect"/>
          </w:footnotePr>
          <w:pgSz w:w="16840" w:h="11907" w:orient="landscape" w:code="9"/>
          <w:pgMar w:top="360" w:right="1416" w:bottom="360" w:left="1133" w:header="850" w:footer="340" w:gutter="0"/>
          <w:cols w:space="720"/>
          <w:formProt w:val="0"/>
          <w:docGrid w:linePitch="272"/>
        </w:sectPr>
      </w:pPr>
    </w:p>
    <w:p w14:paraId="7A740E70" w14:textId="4DB3CC3C" w:rsidR="007F4F2E" w:rsidRPr="00A7789F" w:rsidRDefault="007F4F2E" w:rsidP="007F4F2E">
      <w:pPr>
        <w:pStyle w:val="Caption"/>
        <w:tabs>
          <w:tab w:val="left" w:pos="810"/>
        </w:tabs>
        <w:jc w:val="center"/>
        <w:rPr>
          <w:bCs/>
        </w:rPr>
      </w:pPr>
      <w:bookmarkStart w:id="64" w:name="_Ref126936356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03BE2">
        <w:rPr>
          <w:noProof/>
        </w:rPr>
        <w:t>11</w:t>
      </w:r>
      <w:r>
        <w:fldChar w:fldCharType="end"/>
      </w:r>
      <w:bookmarkEnd w:id="64"/>
      <w:r>
        <w:t>: DL direction perceived by the DUT from two different system configurations with AoA2 to AoA1 probe offsets of 60</w:t>
      </w:r>
      <w:r w:rsidRPr="00272C63">
        <w:t>°</w:t>
      </w:r>
      <w:r>
        <w:t>, 120</w:t>
      </w:r>
      <w:r w:rsidRPr="00272C63">
        <w:t>°</w:t>
      </w:r>
      <w:r>
        <w:t>, and 150</w:t>
      </w:r>
      <w:r w:rsidRPr="00272C63">
        <w:t>°</w:t>
      </w:r>
      <w:r>
        <w:t xml:space="preserve"> with a constant-step size spherical coverage grid using </w:t>
      </w:r>
      <w:r w:rsidR="001075AF">
        <w:t>84</w:t>
      </w:r>
      <w:r>
        <w:t xml:space="preserve"> grid points (</w:t>
      </w:r>
      <w:r w:rsidRPr="008E490A">
        <w:rPr>
          <w:rFonts w:ascii="Symbol" w:hAnsi="Symbol"/>
        </w:rPr>
        <w:t>Dq</w:t>
      </w:r>
      <w:r>
        <w:t>=</w:t>
      </w:r>
      <w:r w:rsidRPr="008E490A">
        <w:rPr>
          <w:rFonts w:ascii="Symbol" w:hAnsi="Symbol"/>
        </w:rPr>
        <w:t>Df</w:t>
      </w:r>
      <w:r>
        <w:t>=</w:t>
      </w:r>
      <w:r w:rsidR="001075AF">
        <w:t>30</w:t>
      </w:r>
      <w:r>
        <w:t xml:space="preserve">°). </w:t>
      </w:r>
      <w:r w:rsidRPr="00F6239A">
        <w:rPr>
          <w:bCs/>
        </w:rPr>
        <w:t xml:space="preserve">Full rotation in </w:t>
      </w:r>
      <w:r w:rsidRPr="00F6239A">
        <w:rPr>
          <w:rFonts w:ascii="Symbol" w:hAnsi="Symbol"/>
          <w:bCs/>
        </w:rPr>
        <w:t>f</w:t>
      </w:r>
      <w:r w:rsidRPr="00F6239A">
        <w:rPr>
          <w:bCs/>
        </w:rPr>
        <w:t xml:space="preserve"> and half rotation in </w:t>
      </w:r>
      <w:r w:rsidRPr="00F6239A">
        <w:rPr>
          <w:rFonts w:ascii="Symbol" w:hAnsi="Symbol"/>
          <w:bCs/>
        </w:rPr>
        <w:t>q.</w:t>
      </w:r>
    </w:p>
    <w:tbl>
      <w:tblPr>
        <w:tblStyle w:val="TableGrid"/>
        <w:tblW w:w="15169" w:type="dxa"/>
        <w:tblLayout w:type="fixed"/>
        <w:tblLook w:val="04A0" w:firstRow="1" w:lastRow="0" w:firstColumn="1" w:lastColumn="0" w:noHBand="0" w:noVBand="1"/>
      </w:tblPr>
      <w:tblGrid>
        <w:gridCol w:w="1435"/>
        <w:gridCol w:w="6822"/>
        <w:gridCol w:w="6912"/>
      </w:tblGrid>
      <w:tr w:rsidR="007F4F2E" w14:paraId="49F88120" w14:textId="77777777" w:rsidTr="004D78B0">
        <w:tc>
          <w:tcPr>
            <w:tcW w:w="1435" w:type="dxa"/>
            <w:vAlign w:val="center"/>
          </w:tcPr>
          <w:p w14:paraId="515AD380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</w:p>
        </w:tc>
        <w:tc>
          <w:tcPr>
            <w:tcW w:w="6822" w:type="dxa"/>
            <w:vAlign w:val="center"/>
          </w:tcPr>
          <w:p w14:paraId="2470B63C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D31A23">
              <w:rPr>
                <w:b/>
                <w:bCs/>
                <w:i/>
                <w:iCs/>
              </w:rPr>
              <w:t>xz</w:t>
            </w:r>
            <w:r w:rsidRPr="00F92A0B">
              <w:rPr>
                <w:b/>
                <w:bCs/>
              </w:rPr>
              <w:t xml:space="preserve"> plane</w:t>
            </w:r>
          </w:p>
        </w:tc>
        <w:tc>
          <w:tcPr>
            <w:tcW w:w="6912" w:type="dxa"/>
            <w:vAlign w:val="center"/>
          </w:tcPr>
          <w:p w14:paraId="130BE262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6B4580">
              <w:rPr>
                <w:b/>
                <w:bCs/>
                <w:i/>
                <w:iCs/>
              </w:rPr>
              <w:t>yz</w:t>
            </w:r>
            <w:r w:rsidRPr="006B4580">
              <w:rPr>
                <w:b/>
                <w:bCs/>
              </w:rPr>
              <w:t xml:space="preserve"> </w:t>
            </w:r>
            <w:r w:rsidRPr="00F92A0B">
              <w:rPr>
                <w:b/>
                <w:bCs/>
              </w:rPr>
              <w:t>plane</w:t>
            </w:r>
          </w:p>
        </w:tc>
      </w:tr>
      <w:tr w:rsidR="007F4F2E" w14:paraId="70F2E5F3" w14:textId="77777777" w:rsidTr="004D78B0">
        <w:tc>
          <w:tcPr>
            <w:tcW w:w="1435" w:type="dxa"/>
            <w:vAlign w:val="center"/>
          </w:tcPr>
          <w:p w14:paraId="5D7E72F4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System Configuration</w:t>
            </w:r>
            <w:r>
              <w:rPr>
                <w:b/>
                <w:bCs/>
              </w:rPr>
              <w:t xml:space="preserve"> with </w:t>
            </w:r>
            <w:r w:rsidRPr="00305EE6">
              <w:rPr>
                <w:b/>
                <w:bCs/>
              </w:rPr>
              <w:t xml:space="preserve">full rotation in </w:t>
            </w:r>
            <w:r w:rsidRPr="00305EE6">
              <w:rPr>
                <w:rFonts w:ascii="Symbol" w:hAnsi="Symbol"/>
                <w:b/>
                <w:bCs/>
              </w:rPr>
              <w:t>f</w:t>
            </w:r>
            <w:r w:rsidRPr="00305EE6">
              <w:rPr>
                <w:b/>
                <w:bCs/>
              </w:rPr>
              <w:t xml:space="preserve"> and half rotation in</w:t>
            </w:r>
            <w:r>
              <w:rPr>
                <w:b/>
                <w:bCs/>
              </w:rPr>
              <w:t xml:space="preserve"> </w:t>
            </w:r>
            <w:r w:rsidRPr="0032395C">
              <w:rPr>
                <w:rFonts w:ascii="Symbol" w:hAnsi="Symbol"/>
                <w:b/>
                <w:bCs/>
              </w:rPr>
              <w:t>q</w:t>
            </w:r>
          </w:p>
        </w:tc>
        <w:tc>
          <w:tcPr>
            <w:tcW w:w="6822" w:type="dxa"/>
            <w:vAlign w:val="bottom"/>
          </w:tcPr>
          <w:p w14:paraId="570CDBAC" w14:textId="6D9F25DD" w:rsidR="007F4F2E" w:rsidRDefault="007701FE" w:rsidP="004D78B0">
            <w:pPr>
              <w:tabs>
                <w:tab w:val="left" w:pos="810"/>
              </w:tabs>
              <w:jc w:val="center"/>
            </w:pPr>
            <w:r w:rsidRPr="007701FE">
              <w:rPr>
                <w:noProof/>
              </w:rPr>
              <w:drawing>
                <wp:inline distT="0" distB="0" distL="0" distR="0" wp14:anchorId="2A9F7BD5" wp14:editId="7B85E397">
                  <wp:extent cx="3017520" cy="1908857"/>
                  <wp:effectExtent l="0" t="0" r="0" b="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908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  <w:vAlign w:val="bottom"/>
          </w:tcPr>
          <w:p w14:paraId="235437F1" w14:textId="602D05BE" w:rsidR="007F4F2E" w:rsidRDefault="0006658D" w:rsidP="004D78B0">
            <w:pPr>
              <w:tabs>
                <w:tab w:val="left" w:pos="810"/>
              </w:tabs>
              <w:jc w:val="center"/>
            </w:pPr>
            <w:r w:rsidRPr="0006658D">
              <w:rPr>
                <w:noProof/>
              </w:rPr>
              <w:drawing>
                <wp:inline distT="0" distB="0" distL="0" distR="0" wp14:anchorId="1BA47A2A" wp14:editId="5B1D22FB">
                  <wp:extent cx="2743200" cy="2616610"/>
                  <wp:effectExtent l="0" t="0" r="0" b="0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616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E" w14:paraId="2866C716" w14:textId="77777777" w:rsidTr="004D78B0">
        <w:tc>
          <w:tcPr>
            <w:tcW w:w="1435" w:type="dxa"/>
            <w:vAlign w:val="center"/>
          </w:tcPr>
          <w:p w14:paraId="316C8D78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DL Directions perceived by DUT from Probe P60</w:t>
            </w:r>
          </w:p>
        </w:tc>
        <w:tc>
          <w:tcPr>
            <w:tcW w:w="6822" w:type="dxa"/>
          </w:tcPr>
          <w:p w14:paraId="2C7C078A" w14:textId="68F1EFA0" w:rsidR="007F4F2E" w:rsidRDefault="0006658D" w:rsidP="004D78B0">
            <w:pPr>
              <w:tabs>
                <w:tab w:val="left" w:pos="810"/>
              </w:tabs>
              <w:jc w:val="center"/>
            </w:pPr>
            <w:r w:rsidRPr="0006658D">
              <w:rPr>
                <w:noProof/>
              </w:rPr>
              <w:drawing>
                <wp:inline distT="0" distB="0" distL="0" distR="0" wp14:anchorId="3D670600" wp14:editId="71067501">
                  <wp:extent cx="3200400" cy="3093162"/>
                  <wp:effectExtent l="0" t="0" r="0" b="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93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2D3A15E5" w14:textId="7AF46C8F" w:rsidR="007F4F2E" w:rsidRDefault="00A75EE8" w:rsidP="004D78B0">
            <w:pPr>
              <w:tabs>
                <w:tab w:val="left" w:pos="810"/>
              </w:tabs>
              <w:jc w:val="center"/>
            </w:pPr>
            <w:r w:rsidRPr="00A75EE8">
              <w:rPr>
                <w:noProof/>
              </w:rPr>
              <w:drawing>
                <wp:inline distT="0" distB="0" distL="0" distR="0" wp14:anchorId="0EDE8D93" wp14:editId="1F0F2C4E">
                  <wp:extent cx="3200400" cy="3109888"/>
                  <wp:effectExtent l="0" t="0" r="0" b="0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109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E" w14:paraId="07E092E1" w14:textId="77777777" w:rsidTr="004D78B0">
        <w:tc>
          <w:tcPr>
            <w:tcW w:w="1435" w:type="dxa"/>
            <w:vAlign w:val="center"/>
          </w:tcPr>
          <w:p w14:paraId="09F0691E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lastRenderedPageBreak/>
              <w:t>DL Directions perceived by DUT from Probe P120</w:t>
            </w:r>
          </w:p>
        </w:tc>
        <w:tc>
          <w:tcPr>
            <w:tcW w:w="6822" w:type="dxa"/>
          </w:tcPr>
          <w:p w14:paraId="66FD5A5F" w14:textId="2D639590" w:rsidR="007F4F2E" w:rsidRDefault="00A75EE8" w:rsidP="004D78B0">
            <w:pPr>
              <w:tabs>
                <w:tab w:val="left" w:pos="810"/>
              </w:tabs>
              <w:jc w:val="center"/>
            </w:pPr>
            <w:r w:rsidRPr="00A75EE8">
              <w:rPr>
                <w:noProof/>
              </w:rPr>
              <w:drawing>
                <wp:inline distT="0" distB="0" distL="0" distR="0" wp14:anchorId="7F040828" wp14:editId="70E395F9">
                  <wp:extent cx="3200400" cy="3093162"/>
                  <wp:effectExtent l="0" t="0" r="0" b="0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93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2080CA60" w14:textId="49AC6F86" w:rsidR="007F4F2E" w:rsidRDefault="00A75EE8" w:rsidP="004D78B0">
            <w:pPr>
              <w:tabs>
                <w:tab w:val="left" w:pos="810"/>
              </w:tabs>
              <w:jc w:val="center"/>
            </w:pPr>
            <w:r w:rsidRPr="00A75EE8">
              <w:rPr>
                <w:noProof/>
              </w:rPr>
              <w:drawing>
                <wp:inline distT="0" distB="0" distL="0" distR="0" wp14:anchorId="7CA7C903" wp14:editId="07A0662F">
                  <wp:extent cx="3200400" cy="3115791"/>
                  <wp:effectExtent l="0" t="0" r="0" b="8890"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115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E" w14:paraId="31AC96CD" w14:textId="77777777" w:rsidTr="004D78B0">
        <w:tc>
          <w:tcPr>
            <w:tcW w:w="1435" w:type="dxa"/>
            <w:vAlign w:val="center"/>
          </w:tcPr>
          <w:p w14:paraId="4D6F7896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DL Directions perceived by DUT from Probe P1</w:t>
            </w:r>
            <w:r>
              <w:rPr>
                <w:b/>
                <w:bCs/>
              </w:rPr>
              <w:t>5</w:t>
            </w:r>
            <w:r w:rsidRPr="00F92A0B">
              <w:rPr>
                <w:b/>
                <w:bCs/>
              </w:rPr>
              <w:t>0</w:t>
            </w:r>
          </w:p>
        </w:tc>
        <w:tc>
          <w:tcPr>
            <w:tcW w:w="6822" w:type="dxa"/>
          </w:tcPr>
          <w:p w14:paraId="4871EAD5" w14:textId="32172959" w:rsidR="007F4F2E" w:rsidRDefault="00EC26E3" w:rsidP="004D78B0">
            <w:pPr>
              <w:tabs>
                <w:tab w:val="left" w:pos="810"/>
              </w:tabs>
              <w:jc w:val="center"/>
            </w:pPr>
            <w:r w:rsidRPr="00EC26E3">
              <w:rPr>
                <w:noProof/>
              </w:rPr>
              <w:drawing>
                <wp:inline distT="0" distB="0" distL="0" distR="0" wp14:anchorId="27112B38" wp14:editId="45DEC54A">
                  <wp:extent cx="3200400" cy="3093162"/>
                  <wp:effectExtent l="0" t="0" r="0" b="0"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93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554ACD23" w14:textId="60F0DE3C" w:rsidR="007F4F2E" w:rsidRDefault="00EC26E3" w:rsidP="004D78B0">
            <w:pPr>
              <w:tabs>
                <w:tab w:val="left" w:pos="810"/>
              </w:tabs>
              <w:jc w:val="center"/>
            </w:pPr>
            <w:r w:rsidRPr="00EC26E3">
              <w:rPr>
                <w:noProof/>
              </w:rPr>
              <w:drawing>
                <wp:inline distT="0" distB="0" distL="0" distR="0" wp14:anchorId="6ADCEDEB" wp14:editId="64ABCEAF">
                  <wp:extent cx="3200400" cy="3082954"/>
                  <wp:effectExtent l="0" t="0" r="0" b="3175"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82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21FD34" w14:textId="77777777" w:rsidR="007F4F2E" w:rsidRDefault="007F4F2E" w:rsidP="007F4F2E">
      <w:pPr>
        <w:tabs>
          <w:tab w:val="left" w:pos="810"/>
        </w:tabs>
        <w:spacing w:after="0"/>
      </w:pPr>
      <w:r>
        <w:br w:type="page"/>
      </w:r>
    </w:p>
    <w:p w14:paraId="43FB9FB6" w14:textId="12CAB968" w:rsidR="007F4F2E" w:rsidRPr="00F6239A" w:rsidRDefault="007F4F2E" w:rsidP="007F4F2E">
      <w:pPr>
        <w:pStyle w:val="Caption"/>
        <w:tabs>
          <w:tab w:val="left" w:pos="810"/>
        </w:tabs>
        <w:jc w:val="center"/>
        <w:rPr>
          <w:bCs/>
        </w:rPr>
      </w:pPr>
      <w:bookmarkStart w:id="65" w:name="_Ref126936396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03BE2">
        <w:rPr>
          <w:noProof/>
        </w:rPr>
        <w:t>12</w:t>
      </w:r>
      <w:r>
        <w:fldChar w:fldCharType="end"/>
      </w:r>
      <w:bookmarkEnd w:id="65"/>
      <w:r>
        <w:t>: DL direction</w:t>
      </w:r>
      <w:r w:rsidR="00922989">
        <w:t xml:space="preserve">s and polarizations </w:t>
      </w:r>
      <w:r>
        <w:t>perceived by the DUT from two different system configurations with AoA2 to AoA1 probe offsets of 60</w:t>
      </w:r>
      <w:r w:rsidRPr="00272C63">
        <w:t>°</w:t>
      </w:r>
      <w:r>
        <w:t>, 120</w:t>
      </w:r>
      <w:r w:rsidRPr="00272C63">
        <w:t>°</w:t>
      </w:r>
      <w:r>
        <w:t>, and 150</w:t>
      </w:r>
      <w:r w:rsidRPr="00272C63">
        <w:t>°</w:t>
      </w:r>
      <w:r>
        <w:t xml:space="preserve"> with a constant density spherical coverage grid using </w:t>
      </w:r>
      <w:r w:rsidR="001075AF">
        <w:t>50</w:t>
      </w:r>
      <w:r>
        <w:t xml:space="preserve"> grid points. F</w:t>
      </w:r>
      <w:r w:rsidRPr="00305EE6">
        <w:rPr>
          <w:bCs/>
        </w:rPr>
        <w:t xml:space="preserve">ull rotation in </w:t>
      </w:r>
      <w:r w:rsidRPr="00305EE6">
        <w:rPr>
          <w:rFonts w:ascii="Symbol" w:hAnsi="Symbol"/>
          <w:bCs/>
        </w:rPr>
        <w:t>f</w:t>
      </w:r>
      <w:r w:rsidRPr="00305EE6">
        <w:rPr>
          <w:bCs/>
        </w:rPr>
        <w:t xml:space="preserve"> and half </w:t>
      </w:r>
      <w:r w:rsidRPr="00A7789F">
        <w:rPr>
          <w:bCs/>
        </w:rPr>
        <w:t>rotation in</w:t>
      </w:r>
      <w:r w:rsidRPr="00A7789F">
        <w:rPr>
          <w:rFonts w:ascii="Symbol" w:hAnsi="Symbol"/>
          <w:bCs/>
        </w:rPr>
        <w:t xml:space="preserve"> q.</w:t>
      </w:r>
      <w:r>
        <w:rPr>
          <w:rFonts w:ascii="Symbol" w:hAnsi="Symbol"/>
          <w:bCs/>
        </w:rPr>
        <w:t xml:space="preserve"> </w:t>
      </w:r>
      <w:r w:rsidRPr="00F6239A">
        <w:rPr>
          <w:bCs/>
        </w:rPr>
        <w:t xml:space="preserve">Full rotation in </w:t>
      </w:r>
      <w:r w:rsidRPr="00F6239A">
        <w:rPr>
          <w:rFonts w:ascii="Symbol" w:hAnsi="Symbol"/>
          <w:bCs/>
        </w:rPr>
        <w:t>f</w:t>
      </w:r>
      <w:r w:rsidRPr="00F6239A">
        <w:rPr>
          <w:bCs/>
        </w:rPr>
        <w:t xml:space="preserve"> and half rotation in </w:t>
      </w:r>
      <w:r w:rsidRPr="00F6239A">
        <w:rPr>
          <w:rFonts w:ascii="Symbol" w:hAnsi="Symbol"/>
          <w:bCs/>
        </w:rPr>
        <w:t>q.</w:t>
      </w:r>
    </w:p>
    <w:tbl>
      <w:tblPr>
        <w:tblStyle w:val="TableGrid"/>
        <w:tblW w:w="15169" w:type="dxa"/>
        <w:tblLayout w:type="fixed"/>
        <w:tblLook w:val="04A0" w:firstRow="1" w:lastRow="0" w:firstColumn="1" w:lastColumn="0" w:noHBand="0" w:noVBand="1"/>
      </w:tblPr>
      <w:tblGrid>
        <w:gridCol w:w="1435"/>
        <w:gridCol w:w="6822"/>
        <w:gridCol w:w="6912"/>
      </w:tblGrid>
      <w:tr w:rsidR="007F4F2E" w14:paraId="2A6329ED" w14:textId="77777777" w:rsidTr="004D78B0">
        <w:tc>
          <w:tcPr>
            <w:tcW w:w="1435" w:type="dxa"/>
            <w:vAlign w:val="center"/>
          </w:tcPr>
          <w:p w14:paraId="272AF192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</w:p>
        </w:tc>
        <w:tc>
          <w:tcPr>
            <w:tcW w:w="6822" w:type="dxa"/>
            <w:vAlign w:val="center"/>
          </w:tcPr>
          <w:p w14:paraId="35822975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D31A23">
              <w:rPr>
                <w:b/>
                <w:bCs/>
                <w:i/>
                <w:iCs/>
              </w:rPr>
              <w:t>xz</w:t>
            </w:r>
            <w:r w:rsidRPr="00F92A0B">
              <w:rPr>
                <w:b/>
                <w:bCs/>
              </w:rPr>
              <w:t xml:space="preserve"> plane</w:t>
            </w:r>
          </w:p>
        </w:tc>
        <w:tc>
          <w:tcPr>
            <w:tcW w:w="6912" w:type="dxa"/>
            <w:vAlign w:val="center"/>
          </w:tcPr>
          <w:p w14:paraId="5D7D48EA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FA0F02">
              <w:rPr>
                <w:b/>
                <w:bCs/>
                <w:i/>
                <w:iCs/>
              </w:rPr>
              <w:t>yz</w:t>
            </w:r>
            <w:r w:rsidRPr="00F92A0B">
              <w:rPr>
                <w:b/>
                <w:bCs/>
              </w:rPr>
              <w:t xml:space="preserve"> plane</w:t>
            </w:r>
          </w:p>
        </w:tc>
      </w:tr>
      <w:tr w:rsidR="007F4F2E" w14:paraId="30EF1E83" w14:textId="77777777" w:rsidTr="004D78B0">
        <w:tc>
          <w:tcPr>
            <w:tcW w:w="1435" w:type="dxa"/>
            <w:vAlign w:val="center"/>
          </w:tcPr>
          <w:p w14:paraId="394C38AC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System Configuration</w:t>
            </w:r>
            <w:r>
              <w:rPr>
                <w:b/>
                <w:bCs/>
              </w:rPr>
              <w:t xml:space="preserve"> with </w:t>
            </w:r>
            <w:r w:rsidRPr="00305EE6">
              <w:rPr>
                <w:b/>
                <w:bCs/>
              </w:rPr>
              <w:t xml:space="preserve">full rotation in </w:t>
            </w:r>
            <w:r w:rsidRPr="00305EE6">
              <w:rPr>
                <w:rFonts w:ascii="Symbol" w:hAnsi="Symbol"/>
                <w:b/>
                <w:bCs/>
              </w:rPr>
              <w:t>f</w:t>
            </w:r>
            <w:r w:rsidRPr="00305EE6">
              <w:rPr>
                <w:b/>
                <w:bCs/>
              </w:rPr>
              <w:t xml:space="preserve"> and half rotation in</w:t>
            </w:r>
            <w:r>
              <w:rPr>
                <w:b/>
                <w:bCs/>
              </w:rPr>
              <w:t xml:space="preserve"> </w:t>
            </w:r>
            <w:r w:rsidRPr="0032395C">
              <w:rPr>
                <w:rFonts w:ascii="Symbol" w:hAnsi="Symbol"/>
                <w:b/>
                <w:bCs/>
              </w:rPr>
              <w:t>q</w:t>
            </w:r>
          </w:p>
        </w:tc>
        <w:tc>
          <w:tcPr>
            <w:tcW w:w="6822" w:type="dxa"/>
            <w:vAlign w:val="bottom"/>
          </w:tcPr>
          <w:p w14:paraId="3C26F494" w14:textId="2AB63ADD" w:rsidR="007F4F2E" w:rsidRDefault="00EC26E3" w:rsidP="004D78B0">
            <w:pPr>
              <w:tabs>
                <w:tab w:val="left" w:pos="810"/>
              </w:tabs>
              <w:jc w:val="center"/>
            </w:pPr>
            <w:r w:rsidRPr="007701FE">
              <w:rPr>
                <w:noProof/>
              </w:rPr>
              <w:drawing>
                <wp:inline distT="0" distB="0" distL="0" distR="0" wp14:anchorId="2BFCE782" wp14:editId="204A3B0C">
                  <wp:extent cx="3017520" cy="1908857"/>
                  <wp:effectExtent l="0" t="0" r="0" b="0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908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  <w:vAlign w:val="bottom"/>
          </w:tcPr>
          <w:p w14:paraId="3D81A04A" w14:textId="676C637C" w:rsidR="007F4F2E" w:rsidRDefault="00EC26E3" w:rsidP="004D78B0">
            <w:pPr>
              <w:tabs>
                <w:tab w:val="left" w:pos="810"/>
              </w:tabs>
              <w:jc w:val="center"/>
            </w:pPr>
            <w:r w:rsidRPr="0006658D">
              <w:rPr>
                <w:noProof/>
              </w:rPr>
              <w:drawing>
                <wp:inline distT="0" distB="0" distL="0" distR="0" wp14:anchorId="443172B3" wp14:editId="380A1F69">
                  <wp:extent cx="2743200" cy="2616610"/>
                  <wp:effectExtent l="0" t="0" r="0" b="0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616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E" w14:paraId="527630A1" w14:textId="77777777" w:rsidTr="004D78B0">
        <w:tc>
          <w:tcPr>
            <w:tcW w:w="1435" w:type="dxa"/>
            <w:vAlign w:val="center"/>
          </w:tcPr>
          <w:p w14:paraId="60724315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DL Directions perceived by DUT from Probe P60</w:t>
            </w:r>
          </w:p>
        </w:tc>
        <w:tc>
          <w:tcPr>
            <w:tcW w:w="6822" w:type="dxa"/>
          </w:tcPr>
          <w:p w14:paraId="1A845F03" w14:textId="420C607A" w:rsidR="007F4F2E" w:rsidRDefault="00AF398C" w:rsidP="004D78B0">
            <w:pPr>
              <w:tabs>
                <w:tab w:val="left" w:pos="810"/>
              </w:tabs>
              <w:jc w:val="center"/>
            </w:pPr>
            <w:r w:rsidRPr="00AF398C">
              <w:rPr>
                <w:noProof/>
              </w:rPr>
              <w:drawing>
                <wp:inline distT="0" distB="0" distL="0" distR="0" wp14:anchorId="08A273B2" wp14:editId="6CCADD89">
                  <wp:extent cx="3200400" cy="3050532"/>
                  <wp:effectExtent l="0" t="0" r="0" b="0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50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633DBC85" w14:textId="2F884107" w:rsidR="007F4F2E" w:rsidRDefault="002F06CB" w:rsidP="004D78B0">
            <w:pPr>
              <w:tabs>
                <w:tab w:val="left" w:pos="810"/>
              </w:tabs>
              <w:jc w:val="center"/>
            </w:pPr>
            <w:r w:rsidRPr="002F06CB">
              <w:rPr>
                <w:noProof/>
              </w:rPr>
              <w:drawing>
                <wp:inline distT="0" distB="0" distL="0" distR="0" wp14:anchorId="71EB0A4B" wp14:editId="1D8D911F">
                  <wp:extent cx="3200400" cy="3110054"/>
                  <wp:effectExtent l="0" t="0" r="0" b="0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110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E" w14:paraId="24968B93" w14:textId="77777777" w:rsidTr="004D78B0">
        <w:tc>
          <w:tcPr>
            <w:tcW w:w="1435" w:type="dxa"/>
            <w:vAlign w:val="center"/>
          </w:tcPr>
          <w:p w14:paraId="1B346310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lastRenderedPageBreak/>
              <w:t>DL Directions perceived by DUT from Probe P120</w:t>
            </w:r>
          </w:p>
        </w:tc>
        <w:tc>
          <w:tcPr>
            <w:tcW w:w="6822" w:type="dxa"/>
          </w:tcPr>
          <w:p w14:paraId="43C916BB" w14:textId="1E1E1EB7" w:rsidR="007F4F2E" w:rsidRDefault="002F06CB" w:rsidP="004D78B0">
            <w:pPr>
              <w:tabs>
                <w:tab w:val="left" w:pos="810"/>
              </w:tabs>
              <w:jc w:val="center"/>
            </w:pPr>
            <w:r w:rsidRPr="002F06CB">
              <w:rPr>
                <w:noProof/>
              </w:rPr>
              <w:drawing>
                <wp:inline distT="0" distB="0" distL="0" distR="0" wp14:anchorId="12482E58" wp14:editId="6AFF62C1">
                  <wp:extent cx="3200400" cy="3070972"/>
                  <wp:effectExtent l="0" t="0" r="0" b="0"/>
                  <wp:docPr id="150" name="Pictur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70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1479ED70" w14:textId="7BF1A649" w:rsidR="007F4F2E" w:rsidRDefault="002F06CB" w:rsidP="004D78B0">
            <w:pPr>
              <w:tabs>
                <w:tab w:val="left" w:pos="810"/>
              </w:tabs>
              <w:jc w:val="center"/>
            </w:pPr>
            <w:r w:rsidRPr="002F06CB">
              <w:rPr>
                <w:noProof/>
              </w:rPr>
              <w:drawing>
                <wp:inline distT="0" distB="0" distL="0" distR="0" wp14:anchorId="1F54AAC1" wp14:editId="4CC64384">
                  <wp:extent cx="3200400" cy="3121694"/>
                  <wp:effectExtent l="0" t="0" r="0" b="2540"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121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E" w14:paraId="6F1C4CC1" w14:textId="77777777" w:rsidTr="004D78B0">
        <w:tc>
          <w:tcPr>
            <w:tcW w:w="1435" w:type="dxa"/>
            <w:vAlign w:val="center"/>
          </w:tcPr>
          <w:p w14:paraId="3E754E7C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DL Directions perceived by DUT from Probe P1</w:t>
            </w:r>
            <w:r>
              <w:rPr>
                <w:b/>
                <w:bCs/>
              </w:rPr>
              <w:t>5</w:t>
            </w:r>
            <w:r w:rsidRPr="00F92A0B">
              <w:rPr>
                <w:b/>
                <w:bCs/>
              </w:rPr>
              <w:t>0</w:t>
            </w:r>
          </w:p>
        </w:tc>
        <w:tc>
          <w:tcPr>
            <w:tcW w:w="6822" w:type="dxa"/>
          </w:tcPr>
          <w:p w14:paraId="3550BAD9" w14:textId="276C98CD" w:rsidR="007F4F2E" w:rsidRDefault="002F06CB" w:rsidP="004D78B0">
            <w:pPr>
              <w:tabs>
                <w:tab w:val="left" w:pos="810"/>
              </w:tabs>
              <w:jc w:val="center"/>
            </w:pPr>
            <w:r w:rsidRPr="002F06CB">
              <w:rPr>
                <w:noProof/>
              </w:rPr>
              <w:drawing>
                <wp:inline distT="0" distB="0" distL="0" distR="0" wp14:anchorId="36B06263" wp14:editId="52CCF926">
                  <wp:extent cx="3200400" cy="3094272"/>
                  <wp:effectExtent l="0" t="0" r="0" b="0"/>
                  <wp:docPr id="152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94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751CDB77" w14:textId="1EB25085" w:rsidR="007F4F2E" w:rsidRDefault="002F06CB" w:rsidP="004D78B0">
            <w:pPr>
              <w:tabs>
                <w:tab w:val="left" w:pos="810"/>
              </w:tabs>
              <w:jc w:val="center"/>
            </w:pPr>
            <w:r w:rsidRPr="002F06CB">
              <w:rPr>
                <w:noProof/>
              </w:rPr>
              <w:drawing>
                <wp:inline distT="0" distB="0" distL="0" distR="0" wp14:anchorId="104E57A5" wp14:editId="7A76ACFE">
                  <wp:extent cx="3200400" cy="3104162"/>
                  <wp:effectExtent l="0" t="0" r="0" b="1270"/>
                  <wp:docPr id="153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104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B970F1" w14:textId="77777777" w:rsidR="007F4F2E" w:rsidRDefault="007F4F2E" w:rsidP="007F4F2E">
      <w:pPr>
        <w:pStyle w:val="Caption"/>
        <w:tabs>
          <w:tab w:val="left" w:pos="810"/>
        </w:tabs>
        <w:jc w:val="center"/>
      </w:pPr>
    </w:p>
    <w:p w14:paraId="07C53376" w14:textId="4450DB65" w:rsidR="007F4F2E" w:rsidRDefault="007F4F2E" w:rsidP="007F4F2E">
      <w:pPr>
        <w:pStyle w:val="Caption"/>
        <w:tabs>
          <w:tab w:val="left" w:pos="810"/>
        </w:tabs>
        <w:jc w:val="center"/>
      </w:pPr>
      <w:bookmarkStart w:id="66" w:name="_Ref126936406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03BE2">
        <w:rPr>
          <w:noProof/>
        </w:rPr>
        <w:t>13</w:t>
      </w:r>
      <w:r>
        <w:fldChar w:fldCharType="end"/>
      </w:r>
      <w:bookmarkEnd w:id="66"/>
      <w:r>
        <w:t xml:space="preserve">: DL </w:t>
      </w:r>
      <w:r w:rsidR="00922989">
        <w:t xml:space="preserve">directions and polarizations </w:t>
      </w:r>
      <w:r>
        <w:t>perceived by the DUT from two different system configurations with AoA2 to AoA1 probe offsets of 60</w:t>
      </w:r>
      <w:r w:rsidRPr="00272C63">
        <w:t>°</w:t>
      </w:r>
      <w:r>
        <w:t>, 120</w:t>
      </w:r>
      <w:r w:rsidRPr="00272C63">
        <w:t>°</w:t>
      </w:r>
      <w:r>
        <w:t>, and 150</w:t>
      </w:r>
      <w:r w:rsidRPr="00272C63">
        <w:t>°</w:t>
      </w:r>
      <w:r>
        <w:t xml:space="preserve"> with a constant-step size spherical coverage grid using </w:t>
      </w:r>
      <w:r w:rsidR="001075AF">
        <w:t>84</w:t>
      </w:r>
      <w:r>
        <w:t xml:space="preserve"> grid points (</w:t>
      </w:r>
      <w:r w:rsidRPr="008E490A">
        <w:rPr>
          <w:rFonts w:ascii="Symbol" w:hAnsi="Symbol"/>
        </w:rPr>
        <w:t>Dq</w:t>
      </w:r>
      <w:r>
        <w:t>=</w:t>
      </w:r>
      <w:r w:rsidRPr="008E490A">
        <w:rPr>
          <w:rFonts w:ascii="Symbol" w:hAnsi="Symbol"/>
        </w:rPr>
        <w:t>Df</w:t>
      </w:r>
      <w:r>
        <w:t>=</w:t>
      </w:r>
      <w:r w:rsidR="001075AF">
        <w:t>30</w:t>
      </w:r>
      <w:r>
        <w:t>°). F</w:t>
      </w:r>
      <w:r w:rsidRPr="00305EE6">
        <w:rPr>
          <w:bCs/>
        </w:rPr>
        <w:t xml:space="preserve">ull rotation in </w:t>
      </w:r>
      <w:r w:rsidRPr="00F6239A">
        <w:rPr>
          <w:rFonts w:ascii="Symbol" w:hAnsi="Symbol"/>
        </w:rPr>
        <w:t>q</w:t>
      </w:r>
      <w:r w:rsidRPr="00305EE6">
        <w:rPr>
          <w:bCs/>
        </w:rPr>
        <w:t xml:space="preserve"> and half rotation in</w:t>
      </w:r>
      <w:r>
        <w:rPr>
          <w:b w:val="0"/>
          <w:bCs/>
        </w:rPr>
        <w:t xml:space="preserve"> </w:t>
      </w:r>
      <w:r w:rsidRPr="00F6239A">
        <w:rPr>
          <w:rFonts w:ascii="Symbol" w:hAnsi="Symbol"/>
        </w:rPr>
        <w:t xml:space="preserve">f. </w:t>
      </w:r>
    </w:p>
    <w:tbl>
      <w:tblPr>
        <w:tblStyle w:val="TableGrid"/>
        <w:tblW w:w="15169" w:type="dxa"/>
        <w:tblLayout w:type="fixed"/>
        <w:tblLook w:val="04A0" w:firstRow="1" w:lastRow="0" w:firstColumn="1" w:lastColumn="0" w:noHBand="0" w:noVBand="1"/>
      </w:tblPr>
      <w:tblGrid>
        <w:gridCol w:w="1435"/>
        <w:gridCol w:w="6822"/>
        <w:gridCol w:w="6912"/>
      </w:tblGrid>
      <w:tr w:rsidR="007F4F2E" w14:paraId="54E43ADF" w14:textId="77777777" w:rsidTr="004D78B0">
        <w:tc>
          <w:tcPr>
            <w:tcW w:w="1435" w:type="dxa"/>
            <w:vAlign w:val="center"/>
          </w:tcPr>
          <w:p w14:paraId="3353D7D0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</w:p>
        </w:tc>
        <w:tc>
          <w:tcPr>
            <w:tcW w:w="6822" w:type="dxa"/>
            <w:vAlign w:val="center"/>
          </w:tcPr>
          <w:p w14:paraId="328B04E7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D31A23">
              <w:rPr>
                <w:b/>
                <w:bCs/>
                <w:i/>
                <w:iCs/>
              </w:rPr>
              <w:t>xz</w:t>
            </w:r>
            <w:r w:rsidRPr="00F92A0B">
              <w:rPr>
                <w:b/>
                <w:bCs/>
              </w:rPr>
              <w:t xml:space="preserve"> plane</w:t>
            </w:r>
          </w:p>
        </w:tc>
        <w:tc>
          <w:tcPr>
            <w:tcW w:w="6912" w:type="dxa"/>
            <w:vAlign w:val="center"/>
          </w:tcPr>
          <w:p w14:paraId="1A47F08E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6B4580">
              <w:rPr>
                <w:b/>
                <w:bCs/>
                <w:i/>
                <w:iCs/>
              </w:rPr>
              <w:t>yz</w:t>
            </w:r>
            <w:r w:rsidRPr="006B4580">
              <w:rPr>
                <w:b/>
                <w:bCs/>
              </w:rPr>
              <w:t xml:space="preserve"> </w:t>
            </w:r>
            <w:r w:rsidRPr="00F92A0B">
              <w:rPr>
                <w:b/>
                <w:bCs/>
              </w:rPr>
              <w:t>plane</w:t>
            </w:r>
          </w:p>
        </w:tc>
      </w:tr>
      <w:tr w:rsidR="007F4F2E" w14:paraId="1C80699F" w14:textId="77777777" w:rsidTr="004D78B0">
        <w:tc>
          <w:tcPr>
            <w:tcW w:w="1435" w:type="dxa"/>
            <w:vAlign w:val="center"/>
          </w:tcPr>
          <w:p w14:paraId="52B35B32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System Configuration</w:t>
            </w:r>
            <w:r>
              <w:rPr>
                <w:b/>
                <w:bCs/>
              </w:rPr>
              <w:t xml:space="preserve"> with </w:t>
            </w:r>
            <w:r w:rsidRPr="00305EE6">
              <w:rPr>
                <w:b/>
                <w:bCs/>
              </w:rPr>
              <w:t xml:space="preserve">full rotation in </w:t>
            </w:r>
            <w:r>
              <w:rPr>
                <w:rFonts w:ascii="Symbol" w:hAnsi="Symbol"/>
                <w:b/>
                <w:bCs/>
              </w:rPr>
              <w:t>q</w:t>
            </w:r>
            <w:r w:rsidRPr="00305EE6">
              <w:rPr>
                <w:b/>
                <w:bCs/>
              </w:rPr>
              <w:t xml:space="preserve"> and half rotation in</w:t>
            </w:r>
            <w:r>
              <w:rPr>
                <w:b/>
                <w:bCs/>
              </w:rPr>
              <w:t xml:space="preserve"> </w:t>
            </w:r>
            <w:r w:rsidRPr="00AF3AD0">
              <w:rPr>
                <w:rFonts w:ascii="Symbol" w:hAnsi="Symbol"/>
                <w:b/>
                <w:bCs/>
              </w:rPr>
              <w:t>f</w:t>
            </w:r>
          </w:p>
        </w:tc>
        <w:tc>
          <w:tcPr>
            <w:tcW w:w="6822" w:type="dxa"/>
            <w:vAlign w:val="bottom"/>
          </w:tcPr>
          <w:p w14:paraId="45BE735E" w14:textId="790C933C" w:rsidR="007F4F2E" w:rsidRDefault="001075AF" w:rsidP="004D78B0">
            <w:pPr>
              <w:tabs>
                <w:tab w:val="left" w:pos="810"/>
              </w:tabs>
              <w:jc w:val="center"/>
            </w:pPr>
            <w:r w:rsidRPr="001075AF">
              <w:rPr>
                <w:noProof/>
              </w:rPr>
              <w:drawing>
                <wp:inline distT="0" distB="0" distL="0" distR="0" wp14:anchorId="399BE42D" wp14:editId="169BCC80">
                  <wp:extent cx="2926080" cy="1845695"/>
                  <wp:effectExtent l="0" t="0" r="0" b="2540"/>
                  <wp:docPr id="154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80" cy="1845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  <w:vAlign w:val="bottom"/>
          </w:tcPr>
          <w:p w14:paraId="365CADB3" w14:textId="240936A9" w:rsidR="007F4F2E" w:rsidRDefault="001075AF" w:rsidP="004D78B0">
            <w:pPr>
              <w:tabs>
                <w:tab w:val="left" w:pos="810"/>
              </w:tabs>
              <w:jc w:val="center"/>
            </w:pPr>
            <w:r w:rsidRPr="001075AF">
              <w:rPr>
                <w:noProof/>
              </w:rPr>
              <w:drawing>
                <wp:inline distT="0" distB="0" distL="0" distR="0" wp14:anchorId="6FFBBD2D" wp14:editId="1E8EBB48">
                  <wp:extent cx="2743200" cy="2616610"/>
                  <wp:effectExtent l="0" t="0" r="0" b="0"/>
                  <wp:docPr id="156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616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E" w14:paraId="5300C0D4" w14:textId="77777777" w:rsidTr="004D78B0">
        <w:tc>
          <w:tcPr>
            <w:tcW w:w="1435" w:type="dxa"/>
            <w:vAlign w:val="center"/>
          </w:tcPr>
          <w:p w14:paraId="0560B814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DL Directions perceived by DUT from Probe P60</w:t>
            </w:r>
          </w:p>
        </w:tc>
        <w:tc>
          <w:tcPr>
            <w:tcW w:w="6822" w:type="dxa"/>
          </w:tcPr>
          <w:p w14:paraId="6A829D65" w14:textId="53B21C15" w:rsidR="007F4F2E" w:rsidRDefault="00E01AF6" w:rsidP="004D78B0">
            <w:pPr>
              <w:tabs>
                <w:tab w:val="left" w:pos="810"/>
              </w:tabs>
              <w:jc w:val="center"/>
            </w:pPr>
            <w:r w:rsidRPr="00E01AF6">
              <w:rPr>
                <w:noProof/>
              </w:rPr>
              <w:drawing>
                <wp:inline distT="0" distB="0" distL="0" distR="0" wp14:anchorId="51491211" wp14:editId="18EE207E">
                  <wp:extent cx="3200400" cy="3093162"/>
                  <wp:effectExtent l="0" t="0" r="0" b="0"/>
                  <wp:docPr id="158" name="Pictur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93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2FDD2C7F" w14:textId="3BBDFA84" w:rsidR="007F4F2E" w:rsidRDefault="00A21A56" w:rsidP="004D78B0">
            <w:pPr>
              <w:tabs>
                <w:tab w:val="left" w:pos="810"/>
              </w:tabs>
              <w:jc w:val="center"/>
            </w:pPr>
            <w:r w:rsidRPr="00A21A56">
              <w:rPr>
                <w:noProof/>
              </w:rPr>
              <w:drawing>
                <wp:inline distT="0" distB="0" distL="0" distR="0" wp14:anchorId="1BC0864F" wp14:editId="579E3A60">
                  <wp:extent cx="3200400" cy="3115791"/>
                  <wp:effectExtent l="0" t="0" r="0" b="8890"/>
                  <wp:docPr id="159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115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E" w14:paraId="5731DB42" w14:textId="77777777" w:rsidTr="004D78B0">
        <w:tc>
          <w:tcPr>
            <w:tcW w:w="1435" w:type="dxa"/>
            <w:vAlign w:val="center"/>
          </w:tcPr>
          <w:p w14:paraId="5EF263CC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lastRenderedPageBreak/>
              <w:t>DL Directions perceived by DUT from Probe P120</w:t>
            </w:r>
          </w:p>
        </w:tc>
        <w:tc>
          <w:tcPr>
            <w:tcW w:w="6822" w:type="dxa"/>
          </w:tcPr>
          <w:p w14:paraId="13EB80B3" w14:textId="4BD0BB5D" w:rsidR="007F4F2E" w:rsidRDefault="00A21A56" w:rsidP="004D78B0">
            <w:pPr>
              <w:tabs>
                <w:tab w:val="left" w:pos="810"/>
              </w:tabs>
              <w:jc w:val="center"/>
            </w:pPr>
            <w:r w:rsidRPr="00A21A56">
              <w:rPr>
                <w:noProof/>
              </w:rPr>
              <w:drawing>
                <wp:inline distT="0" distB="0" distL="0" distR="0" wp14:anchorId="7258AA49" wp14:editId="2ACA6C58">
                  <wp:extent cx="3200400" cy="3093162"/>
                  <wp:effectExtent l="0" t="0" r="0" b="0"/>
                  <wp:docPr id="160" name="Pictur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93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4CB5029B" w14:textId="6FD814F6" w:rsidR="007F4F2E" w:rsidRDefault="00A21A56" w:rsidP="004D78B0">
            <w:pPr>
              <w:tabs>
                <w:tab w:val="left" w:pos="810"/>
              </w:tabs>
              <w:jc w:val="center"/>
            </w:pPr>
            <w:r w:rsidRPr="00A21A56">
              <w:rPr>
                <w:noProof/>
              </w:rPr>
              <w:drawing>
                <wp:inline distT="0" distB="0" distL="0" distR="0" wp14:anchorId="3D3EB65B" wp14:editId="14647B20">
                  <wp:extent cx="3200400" cy="3115791"/>
                  <wp:effectExtent l="0" t="0" r="0" b="8890"/>
                  <wp:docPr id="161" name="Pictur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115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E" w14:paraId="49A21F5F" w14:textId="77777777" w:rsidTr="004D78B0">
        <w:tc>
          <w:tcPr>
            <w:tcW w:w="1435" w:type="dxa"/>
            <w:vAlign w:val="center"/>
          </w:tcPr>
          <w:p w14:paraId="2EB562D9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DL Directions perceived by DUT from Probe P1</w:t>
            </w:r>
            <w:r>
              <w:rPr>
                <w:b/>
                <w:bCs/>
              </w:rPr>
              <w:t>5</w:t>
            </w:r>
            <w:r w:rsidRPr="00F92A0B">
              <w:rPr>
                <w:b/>
                <w:bCs/>
              </w:rPr>
              <w:t>0</w:t>
            </w:r>
          </w:p>
        </w:tc>
        <w:tc>
          <w:tcPr>
            <w:tcW w:w="6822" w:type="dxa"/>
          </w:tcPr>
          <w:p w14:paraId="7F9DD992" w14:textId="43E6FF06" w:rsidR="007F4F2E" w:rsidRDefault="00A06765" w:rsidP="004D78B0">
            <w:pPr>
              <w:tabs>
                <w:tab w:val="left" w:pos="810"/>
              </w:tabs>
              <w:jc w:val="center"/>
            </w:pPr>
            <w:r w:rsidRPr="00A06765">
              <w:rPr>
                <w:noProof/>
              </w:rPr>
              <w:drawing>
                <wp:inline distT="0" distB="0" distL="0" distR="0" wp14:anchorId="31B9C31C" wp14:editId="7D116F11">
                  <wp:extent cx="3200400" cy="3093162"/>
                  <wp:effectExtent l="0" t="0" r="0" b="0"/>
                  <wp:docPr id="162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93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65B0C5D3" w14:textId="6261A4E7" w:rsidR="007F4F2E" w:rsidRDefault="00A06765" w:rsidP="004D78B0">
            <w:pPr>
              <w:tabs>
                <w:tab w:val="left" w:pos="810"/>
              </w:tabs>
              <w:jc w:val="center"/>
            </w:pPr>
            <w:r w:rsidRPr="00A06765">
              <w:rPr>
                <w:noProof/>
              </w:rPr>
              <w:drawing>
                <wp:inline distT="0" distB="0" distL="0" distR="0" wp14:anchorId="5FDBD378" wp14:editId="597B9BEE">
                  <wp:extent cx="3200400" cy="3099065"/>
                  <wp:effectExtent l="0" t="0" r="0" b="6350"/>
                  <wp:docPr id="163" name="Pictur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99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9A52AE" w14:textId="77777777" w:rsidR="007F4F2E" w:rsidRDefault="007F4F2E" w:rsidP="007F4F2E">
      <w:pPr>
        <w:tabs>
          <w:tab w:val="left" w:pos="810"/>
        </w:tabs>
        <w:spacing w:after="0"/>
      </w:pPr>
      <w:r>
        <w:br w:type="page"/>
      </w:r>
    </w:p>
    <w:p w14:paraId="1A62CEE1" w14:textId="0A09C8EE" w:rsidR="007F4F2E" w:rsidRDefault="007F4F2E" w:rsidP="007F4F2E">
      <w:pPr>
        <w:pStyle w:val="Caption"/>
        <w:tabs>
          <w:tab w:val="left" w:pos="810"/>
        </w:tabs>
        <w:jc w:val="center"/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03BE2">
        <w:rPr>
          <w:noProof/>
        </w:rPr>
        <w:t>14</w:t>
      </w:r>
      <w:r>
        <w:fldChar w:fldCharType="end"/>
      </w:r>
      <w:r>
        <w:t xml:space="preserve">: DL </w:t>
      </w:r>
      <w:r w:rsidR="00922989">
        <w:t xml:space="preserve">directions and polarizations </w:t>
      </w:r>
      <w:r>
        <w:t>perceived by the DUT from two different system configurations with AoA2 to AoA1 probe offsets of 60</w:t>
      </w:r>
      <w:r w:rsidRPr="00272C63">
        <w:t>°</w:t>
      </w:r>
      <w:r>
        <w:t>, 120</w:t>
      </w:r>
      <w:r w:rsidRPr="00272C63">
        <w:t>°</w:t>
      </w:r>
      <w:r>
        <w:t>, and 150</w:t>
      </w:r>
      <w:r w:rsidRPr="00272C63">
        <w:t>°</w:t>
      </w:r>
      <w:r>
        <w:t xml:space="preserve"> with a constant density spherical coverage grid using </w:t>
      </w:r>
      <w:r w:rsidR="001075AF">
        <w:t>50</w:t>
      </w:r>
      <w:r>
        <w:t xml:space="preserve"> grid points. F</w:t>
      </w:r>
      <w:r w:rsidRPr="00305EE6">
        <w:rPr>
          <w:bCs/>
        </w:rPr>
        <w:t xml:space="preserve">ull rotation in </w:t>
      </w:r>
      <w:r w:rsidRPr="00F6239A">
        <w:rPr>
          <w:rFonts w:ascii="Symbol" w:hAnsi="Symbol"/>
        </w:rPr>
        <w:t>q</w:t>
      </w:r>
      <w:r w:rsidRPr="00305EE6">
        <w:rPr>
          <w:bCs/>
        </w:rPr>
        <w:t xml:space="preserve"> and half rotation in</w:t>
      </w:r>
      <w:r>
        <w:rPr>
          <w:b w:val="0"/>
          <w:bCs/>
        </w:rPr>
        <w:t xml:space="preserve"> </w:t>
      </w:r>
      <w:r w:rsidRPr="00F6239A">
        <w:rPr>
          <w:rFonts w:ascii="Symbol" w:hAnsi="Symbol"/>
        </w:rPr>
        <w:t xml:space="preserve">f. </w:t>
      </w:r>
    </w:p>
    <w:tbl>
      <w:tblPr>
        <w:tblStyle w:val="TableGrid"/>
        <w:tblW w:w="15169" w:type="dxa"/>
        <w:tblLayout w:type="fixed"/>
        <w:tblLook w:val="04A0" w:firstRow="1" w:lastRow="0" w:firstColumn="1" w:lastColumn="0" w:noHBand="0" w:noVBand="1"/>
      </w:tblPr>
      <w:tblGrid>
        <w:gridCol w:w="1435"/>
        <w:gridCol w:w="6822"/>
        <w:gridCol w:w="6912"/>
      </w:tblGrid>
      <w:tr w:rsidR="007F4F2E" w14:paraId="41C9D2DB" w14:textId="77777777" w:rsidTr="004D78B0">
        <w:tc>
          <w:tcPr>
            <w:tcW w:w="1435" w:type="dxa"/>
            <w:vAlign w:val="center"/>
          </w:tcPr>
          <w:p w14:paraId="5BA75658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</w:p>
        </w:tc>
        <w:tc>
          <w:tcPr>
            <w:tcW w:w="6822" w:type="dxa"/>
            <w:vAlign w:val="center"/>
          </w:tcPr>
          <w:p w14:paraId="3DA8482F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D31A23">
              <w:rPr>
                <w:b/>
                <w:bCs/>
                <w:i/>
                <w:iCs/>
              </w:rPr>
              <w:t>xz</w:t>
            </w:r>
            <w:r w:rsidRPr="00F92A0B">
              <w:rPr>
                <w:b/>
                <w:bCs/>
              </w:rPr>
              <w:t xml:space="preserve"> plane</w:t>
            </w:r>
          </w:p>
        </w:tc>
        <w:tc>
          <w:tcPr>
            <w:tcW w:w="6912" w:type="dxa"/>
            <w:vAlign w:val="center"/>
          </w:tcPr>
          <w:p w14:paraId="7BE60139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FA0F02">
              <w:rPr>
                <w:b/>
                <w:bCs/>
                <w:i/>
                <w:iCs/>
              </w:rPr>
              <w:t>yz</w:t>
            </w:r>
            <w:r w:rsidRPr="00F92A0B">
              <w:rPr>
                <w:b/>
                <w:bCs/>
              </w:rPr>
              <w:t xml:space="preserve"> plane</w:t>
            </w:r>
          </w:p>
        </w:tc>
      </w:tr>
      <w:tr w:rsidR="007F4F2E" w14:paraId="1C2B5C62" w14:textId="77777777" w:rsidTr="004D78B0">
        <w:tc>
          <w:tcPr>
            <w:tcW w:w="1435" w:type="dxa"/>
            <w:vAlign w:val="center"/>
          </w:tcPr>
          <w:p w14:paraId="76AAEBCE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System Configuration</w:t>
            </w:r>
            <w:r>
              <w:rPr>
                <w:b/>
                <w:bCs/>
              </w:rPr>
              <w:t xml:space="preserve"> with </w:t>
            </w:r>
            <w:r w:rsidRPr="00305EE6">
              <w:rPr>
                <w:b/>
                <w:bCs/>
              </w:rPr>
              <w:t xml:space="preserve">full rotation in </w:t>
            </w:r>
            <w:r>
              <w:rPr>
                <w:rFonts w:ascii="Symbol" w:hAnsi="Symbol"/>
                <w:b/>
                <w:bCs/>
              </w:rPr>
              <w:t>q</w:t>
            </w:r>
            <w:r w:rsidRPr="00305EE6">
              <w:rPr>
                <w:b/>
                <w:bCs/>
              </w:rPr>
              <w:t xml:space="preserve"> and half rotation in</w:t>
            </w:r>
            <w:r>
              <w:rPr>
                <w:b/>
                <w:bCs/>
              </w:rPr>
              <w:t xml:space="preserve"> </w:t>
            </w:r>
            <w:r w:rsidRPr="00AF3AD0">
              <w:rPr>
                <w:rFonts w:ascii="Symbol" w:hAnsi="Symbol"/>
                <w:b/>
                <w:bCs/>
              </w:rPr>
              <w:t>f</w:t>
            </w:r>
          </w:p>
        </w:tc>
        <w:tc>
          <w:tcPr>
            <w:tcW w:w="6822" w:type="dxa"/>
            <w:vAlign w:val="bottom"/>
          </w:tcPr>
          <w:p w14:paraId="16252C48" w14:textId="338D4D58" w:rsidR="007F4F2E" w:rsidRDefault="001075AF" w:rsidP="004D78B0">
            <w:pPr>
              <w:tabs>
                <w:tab w:val="left" w:pos="810"/>
              </w:tabs>
              <w:jc w:val="center"/>
            </w:pPr>
            <w:r w:rsidRPr="001075AF">
              <w:rPr>
                <w:noProof/>
              </w:rPr>
              <w:drawing>
                <wp:inline distT="0" distB="0" distL="0" distR="0" wp14:anchorId="4EDCFAF1" wp14:editId="0E93BE74">
                  <wp:extent cx="2926080" cy="1845695"/>
                  <wp:effectExtent l="0" t="0" r="0" b="2540"/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80" cy="1845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  <w:vAlign w:val="bottom"/>
          </w:tcPr>
          <w:p w14:paraId="2B20961B" w14:textId="3A7B4058" w:rsidR="007F4F2E" w:rsidRDefault="001075AF" w:rsidP="004D78B0">
            <w:pPr>
              <w:tabs>
                <w:tab w:val="left" w:pos="810"/>
              </w:tabs>
              <w:jc w:val="center"/>
            </w:pPr>
            <w:r w:rsidRPr="001075AF">
              <w:rPr>
                <w:noProof/>
              </w:rPr>
              <w:drawing>
                <wp:inline distT="0" distB="0" distL="0" distR="0" wp14:anchorId="2560344E" wp14:editId="76C360FC">
                  <wp:extent cx="2743200" cy="2616610"/>
                  <wp:effectExtent l="0" t="0" r="0" b="0"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616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E" w14:paraId="69A6D86D" w14:textId="77777777" w:rsidTr="004D78B0">
        <w:tc>
          <w:tcPr>
            <w:tcW w:w="1435" w:type="dxa"/>
            <w:vAlign w:val="center"/>
          </w:tcPr>
          <w:p w14:paraId="4683D585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DL Directions perceived by DUT from Probe P60</w:t>
            </w:r>
          </w:p>
        </w:tc>
        <w:tc>
          <w:tcPr>
            <w:tcW w:w="6822" w:type="dxa"/>
          </w:tcPr>
          <w:p w14:paraId="4AA338D1" w14:textId="7669C917" w:rsidR="007F4F2E" w:rsidRDefault="00A06765" w:rsidP="004D78B0">
            <w:pPr>
              <w:tabs>
                <w:tab w:val="left" w:pos="810"/>
              </w:tabs>
              <w:jc w:val="center"/>
            </w:pPr>
            <w:r w:rsidRPr="00A06765">
              <w:rPr>
                <w:noProof/>
              </w:rPr>
              <w:drawing>
                <wp:inline distT="0" distB="0" distL="0" distR="0" wp14:anchorId="23A6B230" wp14:editId="58787AE2">
                  <wp:extent cx="3200400" cy="3050532"/>
                  <wp:effectExtent l="0" t="0" r="0" b="0"/>
                  <wp:docPr id="164" name="Pictur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50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72C77A2C" w14:textId="1DBB9141" w:rsidR="007F4F2E" w:rsidRDefault="00A06765" w:rsidP="004D78B0">
            <w:pPr>
              <w:tabs>
                <w:tab w:val="left" w:pos="810"/>
              </w:tabs>
              <w:jc w:val="center"/>
            </w:pPr>
            <w:r w:rsidRPr="00A06765">
              <w:rPr>
                <w:noProof/>
              </w:rPr>
              <w:drawing>
                <wp:inline distT="0" distB="0" distL="0" distR="0" wp14:anchorId="04A68AB3" wp14:editId="21CD197C">
                  <wp:extent cx="3200400" cy="3121694"/>
                  <wp:effectExtent l="0" t="0" r="0" b="2540"/>
                  <wp:docPr id="165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121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E" w14:paraId="4B840DD7" w14:textId="77777777" w:rsidTr="004D78B0">
        <w:tc>
          <w:tcPr>
            <w:tcW w:w="1435" w:type="dxa"/>
            <w:vAlign w:val="center"/>
          </w:tcPr>
          <w:p w14:paraId="40C9C3E9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lastRenderedPageBreak/>
              <w:t>DL Directions perceived by DUT from Probe P120</w:t>
            </w:r>
          </w:p>
        </w:tc>
        <w:tc>
          <w:tcPr>
            <w:tcW w:w="6822" w:type="dxa"/>
          </w:tcPr>
          <w:p w14:paraId="176D9438" w14:textId="3BE7AD81" w:rsidR="007F4F2E" w:rsidRDefault="00167D27" w:rsidP="004D78B0">
            <w:pPr>
              <w:tabs>
                <w:tab w:val="left" w:pos="810"/>
              </w:tabs>
              <w:jc w:val="center"/>
            </w:pPr>
            <w:r w:rsidRPr="00167D27">
              <w:rPr>
                <w:noProof/>
              </w:rPr>
              <w:drawing>
                <wp:inline distT="0" distB="0" distL="0" distR="0" wp14:anchorId="1E7529AF" wp14:editId="263C52EC">
                  <wp:extent cx="3200400" cy="3070972"/>
                  <wp:effectExtent l="0" t="0" r="0" b="0"/>
                  <wp:docPr id="166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70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61DBE243" w14:textId="52516E62" w:rsidR="007F4F2E" w:rsidRDefault="00167D27" w:rsidP="004D78B0">
            <w:pPr>
              <w:tabs>
                <w:tab w:val="left" w:pos="810"/>
              </w:tabs>
              <w:jc w:val="center"/>
            </w:pPr>
            <w:r w:rsidRPr="00167D27">
              <w:rPr>
                <w:noProof/>
              </w:rPr>
              <w:drawing>
                <wp:inline distT="0" distB="0" distL="0" distR="0" wp14:anchorId="30063A06" wp14:editId="3247B462">
                  <wp:extent cx="3200400" cy="3103985"/>
                  <wp:effectExtent l="0" t="0" r="0" b="1270"/>
                  <wp:docPr id="167" name="Pictur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10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E" w14:paraId="786B285F" w14:textId="77777777" w:rsidTr="004D78B0">
        <w:tc>
          <w:tcPr>
            <w:tcW w:w="1435" w:type="dxa"/>
            <w:vAlign w:val="center"/>
          </w:tcPr>
          <w:p w14:paraId="2413C15B" w14:textId="77777777" w:rsidR="007F4F2E" w:rsidRPr="00F92A0B" w:rsidRDefault="007F4F2E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DL Directions perceived by DUT from Probe P1</w:t>
            </w:r>
            <w:r>
              <w:rPr>
                <w:b/>
                <w:bCs/>
              </w:rPr>
              <w:t>5</w:t>
            </w:r>
            <w:r w:rsidRPr="00F92A0B">
              <w:rPr>
                <w:b/>
                <w:bCs/>
              </w:rPr>
              <w:t>0</w:t>
            </w:r>
          </w:p>
        </w:tc>
        <w:tc>
          <w:tcPr>
            <w:tcW w:w="6822" w:type="dxa"/>
          </w:tcPr>
          <w:p w14:paraId="24ED8824" w14:textId="3D09FB2E" w:rsidR="007F4F2E" w:rsidRDefault="00167D27" w:rsidP="004D78B0">
            <w:pPr>
              <w:tabs>
                <w:tab w:val="left" w:pos="810"/>
              </w:tabs>
              <w:jc w:val="center"/>
            </w:pPr>
            <w:r w:rsidRPr="00167D27">
              <w:rPr>
                <w:noProof/>
              </w:rPr>
              <w:drawing>
                <wp:inline distT="0" distB="0" distL="0" distR="0" wp14:anchorId="1449EE40" wp14:editId="75AE0704">
                  <wp:extent cx="3200400" cy="3094272"/>
                  <wp:effectExtent l="0" t="0" r="0" b="0"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94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478C9CE0" w14:textId="2F1A4A31" w:rsidR="007F4F2E" w:rsidRDefault="00167D27" w:rsidP="004D78B0">
            <w:pPr>
              <w:tabs>
                <w:tab w:val="left" w:pos="810"/>
              </w:tabs>
              <w:jc w:val="center"/>
            </w:pPr>
            <w:r w:rsidRPr="00167D27">
              <w:rPr>
                <w:noProof/>
              </w:rPr>
              <w:drawing>
                <wp:inline distT="0" distB="0" distL="0" distR="0" wp14:anchorId="69F11B93" wp14:editId="4CA93CB4">
                  <wp:extent cx="3200400" cy="3104162"/>
                  <wp:effectExtent l="0" t="0" r="0" b="1270"/>
                  <wp:docPr id="169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104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D5FB8C" w14:textId="77777777" w:rsidR="00CD535D" w:rsidRDefault="00CD535D" w:rsidP="00CD535D">
      <w:pPr>
        <w:tabs>
          <w:tab w:val="left" w:pos="810"/>
        </w:tabs>
        <w:sectPr w:rsidR="00CD535D" w:rsidSect="008F24E1">
          <w:footnotePr>
            <w:numRestart w:val="eachSect"/>
          </w:footnotePr>
          <w:pgSz w:w="16840" w:h="11907" w:orient="landscape" w:code="9"/>
          <w:pgMar w:top="450" w:right="1416" w:bottom="450" w:left="1133" w:header="850" w:footer="340" w:gutter="0"/>
          <w:cols w:space="720"/>
          <w:formProt w:val="0"/>
          <w:docGrid w:linePitch="272"/>
        </w:sectPr>
      </w:pPr>
    </w:p>
    <w:p w14:paraId="114E23EA" w14:textId="1EB41AEA" w:rsidR="00875F47" w:rsidRPr="004229B0" w:rsidRDefault="00875F47" w:rsidP="00875F47">
      <w:pPr>
        <w:pStyle w:val="Heading1"/>
        <w:tabs>
          <w:tab w:val="left" w:pos="810"/>
        </w:tabs>
        <w:ind w:left="0" w:firstLine="0"/>
      </w:pPr>
      <w:r>
        <w:lastRenderedPageBreak/>
        <w:t xml:space="preserve">Annex B: </w:t>
      </w:r>
      <w:r w:rsidR="00FD0AEC">
        <w:t>AoA1-AoA2 DL Orientation Vectors</w:t>
      </w:r>
    </w:p>
    <w:p w14:paraId="7DC484FF" w14:textId="442DACDE" w:rsidR="00875F47" w:rsidRDefault="00875F47" w:rsidP="00875F47">
      <w:pPr>
        <w:tabs>
          <w:tab w:val="left" w:pos="810"/>
        </w:tabs>
      </w:pPr>
      <w:r>
        <w:t xml:space="preserve">The </w:t>
      </w:r>
      <w:r w:rsidR="00CA3D22">
        <w:t xml:space="preserve">relative orientation between the P0 and the three offset probes, i.e., </w:t>
      </w:r>
      <w:r w:rsidR="00F54385">
        <w:t xml:space="preserve">P60, P120, and P150, are </w:t>
      </w:r>
      <w:r>
        <w:t>investigated in this Annex. For better visualization purposes, a coarse measurement grid with 84 grid points for the constant-step size grid (</w:t>
      </w:r>
      <w:r w:rsidRPr="009152CB">
        <w:rPr>
          <w:rFonts w:ascii="Symbol" w:hAnsi="Symbol"/>
        </w:rPr>
        <w:t>Dq</w:t>
      </w:r>
      <w:r>
        <w:t>=</w:t>
      </w:r>
      <w:r w:rsidRPr="009152CB">
        <w:rPr>
          <w:rFonts w:ascii="Symbol" w:hAnsi="Symbol"/>
        </w:rPr>
        <w:t>Df</w:t>
      </w:r>
      <w:r>
        <w:t>=</w:t>
      </w:r>
      <w:r w:rsidRPr="009152CB">
        <w:t>30°</w:t>
      </w:r>
      <w:r>
        <w:t xml:space="preserve">) and 50 grid points for the constant density grid is considered. </w:t>
      </w:r>
      <w:r w:rsidR="00F54385">
        <w:t>Given the clear advantages</w:t>
      </w:r>
      <w:r w:rsidR="000D5795">
        <w:t xml:space="preserve"> of the 3D measurement scan using </w:t>
      </w:r>
      <w:r w:rsidR="0018319F">
        <w:t xml:space="preserve">a </w:t>
      </w:r>
      <w:r w:rsidR="000D5795" w:rsidRPr="00694F23">
        <w:t xml:space="preserve">full rotation in </w:t>
      </w:r>
      <w:r w:rsidR="000D5795" w:rsidRPr="00694F23">
        <w:rPr>
          <w:rFonts w:ascii="Symbol" w:hAnsi="Symbol"/>
        </w:rPr>
        <w:t>q</w:t>
      </w:r>
      <w:r w:rsidR="000D5795" w:rsidRPr="00694F23">
        <w:t xml:space="preserve"> and half rotation in </w:t>
      </w:r>
      <w:r w:rsidR="000D5795" w:rsidRPr="00694F23">
        <w:rPr>
          <w:rFonts w:ascii="Symbol" w:hAnsi="Symbol"/>
        </w:rPr>
        <w:t>f</w:t>
      </w:r>
      <w:r w:rsidR="0018319F" w:rsidRPr="0018319F">
        <w:t xml:space="preserve"> for multi-</w:t>
      </w:r>
      <w:r w:rsidR="0018319F">
        <w:t>AoA testing</w:t>
      </w:r>
      <w:r w:rsidR="009E29C7">
        <w:t xml:space="preserve">, only this </w:t>
      </w:r>
      <w:r w:rsidR="00AB4615">
        <w:t>approach is further considered here.</w:t>
      </w:r>
      <w:r w:rsidR="00A258E0">
        <w:t xml:space="preserve"> </w:t>
      </w:r>
    </w:p>
    <w:p w14:paraId="7801A517" w14:textId="0731AA28" w:rsidR="00440792" w:rsidRDefault="003F5CCF" w:rsidP="00174D3E">
      <w:pPr>
        <w:tabs>
          <w:tab w:val="left" w:pos="810"/>
        </w:tabs>
        <w:spacing w:after="0"/>
      </w:pPr>
      <w:r>
        <w:t xml:space="preserve">The </w:t>
      </w:r>
      <w:r w:rsidR="00FD0AEC">
        <w:t xml:space="preserve">AoA1-AoA2 DL </w:t>
      </w:r>
      <w:r>
        <w:t>orientation vectors, i.e., the vectors</w:t>
      </w:r>
      <w:r w:rsidR="00EB1393">
        <w:t xml:space="preserve"> between the DL orientation perceived by the UE </w:t>
      </w:r>
      <w:r w:rsidR="00761F2A">
        <w:t>from</w:t>
      </w:r>
      <w:r w:rsidR="00EB1393">
        <w:t xml:space="preserve"> AoA1 </w:t>
      </w:r>
      <w:r w:rsidR="00761F2A">
        <w:t>to</w:t>
      </w:r>
      <w:r w:rsidR="00EB1393">
        <w:t xml:space="preserve"> AoA2</w:t>
      </w:r>
      <w:r w:rsidR="0067238F">
        <w:t xml:space="preserve">, are visualized in </w:t>
      </w:r>
      <w:r w:rsidR="0067238F">
        <w:fldChar w:fldCharType="begin"/>
      </w:r>
      <w:r w:rsidR="0067238F">
        <w:instrText xml:space="preserve"> REF _Ref127165355 \h </w:instrText>
      </w:r>
      <w:r w:rsidR="0067238F">
        <w:fldChar w:fldCharType="separate"/>
      </w:r>
      <w:r w:rsidR="00403BE2">
        <w:t xml:space="preserve">Table </w:t>
      </w:r>
      <w:r w:rsidR="00403BE2">
        <w:rPr>
          <w:noProof/>
        </w:rPr>
        <w:t>15</w:t>
      </w:r>
      <w:r w:rsidR="0067238F">
        <w:fldChar w:fldCharType="end"/>
      </w:r>
      <w:r w:rsidR="0067238F">
        <w:t xml:space="preserve"> for the constant step-size grid</w:t>
      </w:r>
      <w:r w:rsidR="004D4EEA">
        <w:t xml:space="preserve"> and in </w:t>
      </w:r>
      <w:r w:rsidR="0067238F">
        <w:fldChar w:fldCharType="begin"/>
      </w:r>
      <w:r w:rsidR="0067238F">
        <w:instrText xml:space="preserve"> REF _Ref127165357 \h </w:instrText>
      </w:r>
      <w:r w:rsidR="0067238F">
        <w:fldChar w:fldCharType="separate"/>
      </w:r>
      <w:r w:rsidR="00403BE2">
        <w:t xml:space="preserve">Table </w:t>
      </w:r>
      <w:r w:rsidR="00403BE2">
        <w:rPr>
          <w:noProof/>
        </w:rPr>
        <w:t>16</w:t>
      </w:r>
      <w:r w:rsidR="0067238F">
        <w:fldChar w:fldCharType="end"/>
      </w:r>
      <w:r w:rsidR="004D4EEA">
        <w:t xml:space="preserve"> for the constant-density grid. The vectors are illustrated</w:t>
      </w:r>
      <w:r w:rsidR="004452B9">
        <w:t xml:space="preserve"> in two different ways. In the figures on the left, </w:t>
      </w:r>
      <w:r w:rsidR="00440792">
        <w:t xml:space="preserve">e.g., </w:t>
      </w:r>
    </w:p>
    <w:p w14:paraId="6A65AAAA" w14:textId="6DDF5778" w:rsidR="00440792" w:rsidRDefault="00440792" w:rsidP="00174D3E">
      <w:pPr>
        <w:tabs>
          <w:tab w:val="left" w:pos="810"/>
        </w:tabs>
        <w:spacing w:after="0"/>
      </w:pPr>
      <w:r w:rsidRPr="00EF17AA">
        <w:rPr>
          <w:noProof/>
        </w:rPr>
        <w:drawing>
          <wp:inline distT="0" distB="0" distL="0" distR="0" wp14:anchorId="2C2B8FD4" wp14:editId="1E398DF6">
            <wp:extent cx="2072005" cy="2004695"/>
            <wp:effectExtent l="0" t="0" r="4445" b="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005" cy="200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92B2E" w14:textId="0C4B7E04" w:rsidR="00890EE0" w:rsidRDefault="004452B9" w:rsidP="00174D3E">
      <w:pPr>
        <w:tabs>
          <w:tab w:val="left" w:pos="810"/>
        </w:tabs>
        <w:spacing w:after="0"/>
      </w:pPr>
      <w:r>
        <w:t>the AoA1 DL direction</w:t>
      </w:r>
      <w:r w:rsidR="0089521E">
        <w:t xml:space="preserve">s are </w:t>
      </w:r>
      <w:r w:rsidR="00DF4CBE">
        <w:t xml:space="preserve">plotted </w:t>
      </w:r>
      <w:r w:rsidR="00243629">
        <w:t xml:space="preserve">on top of the sphere </w:t>
      </w:r>
      <w:r w:rsidR="00DF4CBE">
        <w:t xml:space="preserve">with the black </w:t>
      </w:r>
      <w:r w:rsidR="0089521E">
        <w:t>marker while the AoA2 DL directions are plotted slightly elevated from the sphere for clarity</w:t>
      </w:r>
      <w:r w:rsidR="00665BD0">
        <w:t xml:space="preserve">. The corresponding AoA1 &amp; AoA2 pairs </w:t>
      </w:r>
      <w:r w:rsidR="00E32016">
        <w:t xml:space="preserve">received by the UE </w:t>
      </w:r>
      <w:r w:rsidR="00665BD0">
        <w:t xml:space="preserve">are connected with </w:t>
      </w:r>
      <w:r w:rsidR="00021C60">
        <w:t>arrows (pointing from AoA1 to AoA2)</w:t>
      </w:r>
      <w:r w:rsidR="000A4614">
        <w:t xml:space="preserve"> with the arrows plotted in random colours to support </w:t>
      </w:r>
      <w:r w:rsidR="00440792">
        <w:t xml:space="preserve">better differentiation. </w:t>
      </w:r>
      <w:r w:rsidR="00B146C4">
        <w:t>In the</w:t>
      </w:r>
      <w:r w:rsidR="00440792">
        <w:t xml:space="preserve"> figures on the right, e.g</w:t>
      </w:r>
      <w:r w:rsidR="000A67EA">
        <w:t xml:space="preserve">., </w:t>
      </w:r>
    </w:p>
    <w:p w14:paraId="0C279A4D" w14:textId="160EC3B5" w:rsidR="000A67EA" w:rsidRDefault="000A67EA" w:rsidP="00174D3E">
      <w:pPr>
        <w:tabs>
          <w:tab w:val="left" w:pos="810"/>
        </w:tabs>
        <w:spacing w:after="0"/>
      </w:pPr>
      <w:r w:rsidRPr="00EF17AA">
        <w:rPr>
          <w:noProof/>
        </w:rPr>
        <w:drawing>
          <wp:inline distT="0" distB="0" distL="0" distR="0" wp14:anchorId="4F76C5CD" wp14:editId="1A8F3B84">
            <wp:extent cx="2068830" cy="1998345"/>
            <wp:effectExtent l="0" t="0" r="7620" b="1905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830" cy="199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19353" w14:textId="739FCD02" w:rsidR="008B7981" w:rsidRDefault="000A67EA" w:rsidP="00174D3E">
      <w:pPr>
        <w:tabs>
          <w:tab w:val="left" w:pos="810"/>
        </w:tabs>
        <w:spacing w:after="0"/>
      </w:pPr>
      <w:r>
        <w:t xml:space="preserve">only the AoA1 DL directions are plotted on top of the sphere with the black marker while the direction towards the </w:t>
      </w:r>
      <w:r w:rsidR="00314821">
        <w:t xml:space="preserve">corresponding </w:t>
      </w:r>
      <w:r w:rsidR="003D129E">
        <w:t xml:space="preserve">offset AoA2 DL direction is visualized with the </w:t>
      </w:r>
      <w:r w:rsidR="00801C52">
        <w:t xml:space="preserve">single </w:t>
      </w:r>
      <w:r w:rsidR="003D129E">
        <w:t xml:space="preserve">arrow </w:t>
      </w:r>
      <w:r w:rsidR="00801C52">
        <w:t xml:space="preserve">(the length of the arrow corresponds to the </w:t>
      </w:r>
      <w:r w:rsidR="008B7981">
        <w:t xml:space="preserve">value of the offset). </w:t>
      </w:r>
    </w:p>
    <w:p w14:paraId="28B09B09" w14:textId="01E2D6B9" w:rsidR="008B7981" w:rsidRDefault="00F859E4" w:rsidP="00174D3E">
      <w:pPr>
        <w:tabs>
          <w:tab w:val="left" w:pos="810"/>
        </w:tabs>
        <w:spacing w:after="0"/>
      </w:pPr>
      <w:r>
        <w:t>The following observations can be drawn from these</w:t>
      </w:r>
      <w:r w:rsidR="0082424A">
        <w:t xml:space="preserve"> figures:</w:t>
      </w:r>
    </w:p>
    <w:p w14:paraId="6A7FDEFD" w14:textId="7A093552" w:rsidR="00C82935" w:rsidRPr="00AB7B70" w:rsidRDefault="00C82935" w:rsidP="00174D3E">
      <w:pPr>
        <w:tabs>
          <w:tab w:val="left" w:pos="810"/>
        </w:tabs>
        <w:spacing w:after="0"/>
        <w:rPr>
          <w:b/>
          <w:bCs/>
        </w:rPr>
      </w:pPr>
      <w:r w:rsidRPr="00AB7B70">
        <w:rPr>
          <w:b/>
          <w:bCs/>
        </w:rPr>
        <w:fldChar w:fldCharType="begin"/>
      </w:r>
      <w:r w:rsidRPr="00AB7B70">
        <w:rPr>
          <w:b/>
          <w:bCs/>
        </w:rPr>
        <w:instrText xml:space="preserve"> REF _Ref127168315 \h </w:instrText>
      </w:r>
      <w:r w:rsidR="00AB7B70">
        <w:rPr>
          <w:b/>
          <w:bCs/>
        </w:rPr>
        <w:instrText xml:space="preserve"> \* MERGEFORMAT </w:instrText>
      </w:r>
      <w:r w:rsidRPr="00AB7B70">
        <w:rPr>
          <w:b/>
          <w:bCs/>
        </w:rPr>
      </w:r>
      <w:r w:rsidRPr="00AB7B70">
        <w:rPr>
          <w:b/>
          <w:bCs/>
        </w:rPr>
        <w:fldChar w:fldCharType="separate"/>
      </w:r>
      <w:r w:rsidR="00403BE2" w:rsidRPr="00403BE2">
        <w:rPr>
          <w:b/>
          <w:bCs/>
        </w:rPr>
        <w:t xml:space="preserve">Observation </w:t>
      </w:r>
      <w:r w:rsidR="00403BE2" w:rsidRPr="00403BE2">
        <w:rPr>
          <w:b/>
          <w:bCs/>
          <w:noProof/>
        </w:rPr>
        <w:t>10</w:t>
      </w:r>
      <w:r w:rsidR="00403BE2" w:rsidRPr="00403BE2">
        <w:rPr>
          <w:b/>
          <w:bCs/>
        </w:rPr>
        <w:t xml:space="preserve">: With probes aligned in the </w:t>
      </w:r>
      <w:r w:rsidR="00403BE2" w:rsidRPr="00403BE2">
        <w:rPr>
          <w:b/>
          <w:bCs/>
          <w:i/>
          <w:iCs/>
        </w:rPr>
        <w:t>xz</w:t>
      </w:r>
      <w:r w:rsidR="00403BE2" w:rsidRPr="00403BE2">
        <w:rPr>
          <w:b/>
          <w:bCs/>
        </w:rPr>
        <w:t xml:space="preserve"> axis, the AoA1-AoA2 DL orientation vectors point towards the pole at </w:t>
      </w:r>
      <w:r w:rsidR="00403BE2" w:rsidRPr="00403BE2">
        <w:rPr>
          <w:rFonts w:ascii="Symbol" w:hAnsi="Symbol"/>
          <w:b/>
          <w:bCs/>
        </w:rPr>
        <w:t>q</w:t>
      </w:r>
      <w:r w:rsidR="00403BE2" w:rsidRPr="00403BE2">
        <w:rPr>
          <w:b/>
          <w:bCs/>
        </w:rPr>
        <w:t xml:space="preserve">=180° for DL directions perceived from y≥0 while the AoA1-AoA2 DL orientation vectors point towards the pole at </w:t>
      </w:r>
      <w:r w:rsidR="00403BE2" w:rsidRPr="00403BE2">
        <w:rPr>
          <w:rFonts w:ascii="Symbol" w:hAnsi="Symbol"/>
          <w:b/>
          <w:bCs/>
        </w:rPr>
        <w:t>q</w:t>
      </w:r>
      <w:r w:rsidR="00403BE2" w:rsidRPr="00403BE2">
        <w:rPr>
          <w:b/>
          <w:bCs/>
        </w:rPr>
        <w:t>=0° for DL directions perceived from y≤0.</w:t>
      </w:r>
      <w:r w:rsidRPr="00AB7B70">
        <w:rPr>
          <w:b/>
          <w:bCs/>
        </w:rPr>
        <w:fldChar w:fldCharType="end"/>
      </w:r>
    </w:p>
    <w:p w14:paraId="3FF88A21" w14:textId="1F788F8C" w:rsidR="00C82935" w:rsidRPr="00AB7B70" w:rsidRDefault="00C82935" w:rsidP="00174D3E">
      <w:pPr>
        <w:tabs>
          <w:tab w:val="left" w:pos="810"/>
        </w:tabs>
        <w:spacing w:after="0"/>
        <w:rPr>
          <w:b/>
          <w:bCs/>
        </w:rPr>
      </w:pPr>
      <w:r w:rsidRPr="00AB7B70">
        <w:rPr>
          <w:b/>
          <w:bCs/>
        </w:rPr>
        <w:fldChar w:fldCharType="begin"/>
      </w:r>
      <w:r w:rsidRPr="00AB7B70">
        <w:rPr>
          <w:b/>
          <w:bCs/>
        </w:rPr>
        <w:instrText xml:space="preserve"> REF _Ref127168321 \h </w:instrText>
      </w:r>
      <w:r w:rsidR="00AB7B70">
        <w:rPr>
          <w:b/>
          <w:bCs/>
        </w:rPr>
        <w:instrText xml:space="preserve"> \* MERGEFORMAT </w:instrText>
      </w:r>
      <w:r w:rsidRPr="00AB7B70">
        <w:rPr>
          <w:b/>
          <w:bCs/>
        </w:rPr>
      </w:r>
      <w:r w:rsidRPr="00AB7B70">
        <w:rPr>
          <w:b/>
          <w:bCs/>
        </w:rPr>
        <w:fldChar w:fldCharType="separate"/>
      </w:r>
      <w:r w:rsidR="00403BE2" w:rsidRPr="00403BE2">
        <w:rPr>
          <w:b/>
          <w:bCs/>
        </w:rPr>
        <w:t xml:space="preserve">Observation </w:t>
      </w:r>
      <w:r w:rsidR="00403BE2" w:rsidRPr="00403BE2">
        <w:rPr>
          <w:b/>
          <w:bCs/>
          <w:noProof/>
        </w:rPr>
        <w:t>11</w:t>
      </w:r>
      <w:r w:rsidR="00403BE2" w:rsidRPr="00403BE2">
        <w:rPr>
          <w:b/>
          <w:bCs/>
        </w:rPr>
        <w:t xml:space="preserve">: With probes aligned in the </w:t>
      </w:r>
      <w:r w:rsidR="00403BE2" w:rsidRPr="00403BE2">
        <w:rPr>
          <w:b/>
          <w:bCs/>
          <w:i/>
          <w:iCs/>
        </w:rPr>
        <w:t>yz</w:t>
      </w:r>
      <w:r w:rsidR="00403BE2" w:rsidRPr="00403BE2">
        <w:rPr>
          <w:b/>
          <w:bCs/>
        </w:rPr>
        <w:t xml:space="preserve"> axis, the AoA1-AoA2 DL orientation vectors point towards positive </w:t>
      </w:r>
      <w:r w:rsidR="00403BE2" w:rsidRPr="00403BE2">
        <w:rPr>
          <w:rFonts w:ascii="Symbol" w:hAnsi="Symbol"/>
          <w:b/>
          <w:bCs/>
        </w:rPr>
        <w:t>f</w:t>
      </w:r>
      <w:r w:rsidR="00403BE2" w:rsidRPr="00403BE2">
        <w:rPr>
          <w:b/>
          <w:bCs/>
        </w:rPr>
        <w:t xml:space="preserve"> for DL directions perceived from y≥0 while the AoA1-AoA2 DL orientation vectors point towards negative </w:t>
      </w:r>
      <w:r w:rsidR="00403BE2" w:rsidRPr="00403BE2">
        <w:rPr>
          <w:rFonts w:ascii="Symbol" w:hAnsi="Symbol"/>
          <w:b/>
          <w:bCs/>
        </w:rPr>
        <w:t>f</w:t>
      </w:r>
      <w:r w:rsidR="00403BE2" w:rsidRPr="00403BE2">
        <w:rPr>
          <w:b/>
          <w:bCs/>
        </w:rPr>
        <w:t xml:space="preserve"> for DL directions perceived from y≤0.</w:t>
      </w:r>
      <w:r w:rsidRPr="00AB7B70">
        <w:rPr>
          <w:b/>
          <w:bCs/>
        </w:rPr>
        <w:fldChar w:fldCharType="end"/>
      </w:r>
    </w:p>
    <w:p w14:paraId="1F1B41A8" w14:textId="47383C41" w:rsidR="00D47554" w:rsidRDefault="00D47554" w:rsidP="00174D3E">
      <w:pPr>
        <w:tabs>
          <w:tab w:val="left" w:pos="810"/>
        </w:tabs>
        <w:spacing w:after="0"/>
      </w:pPr>
      <w:r>
        <w:t>Feedback from OEMs and chipset vendors is requested whether the directionality of the AoA1-AoA2 DL orientation vectors</w:t>
      </w:r>
      <w:r w:rsidR="00AB7B70">
        <w:t xml:space="preserve"> matters or whether it needs to be compensated somehow. </w:t>
      </w:r>
    </w:p>
    <w:p w14:paraId="500E692E" w14:textId="412A8D5A" w:rsidR="00C82935" w:rsidRPr="00332922" w:rsidRDefault="00D47554" w:rsidP="00174D3E">
      <w:pPr>
        <w:tabs>
          <w:tab w:val="left" w:pos="810"/>
        </w:tabs>
        <w:spacing w:after="0"/>
        <w:rPr>
          <w:b/>
          <w:bCs/>
        </w:rPr>
      </w:pPr>
      <w:r w:rsidRPr="00332922">
        <w:rPr>
          <w:b/>
          <w:bCs/>
        </w:rPr>
        <w:fldChar w:fldCharType="begin"/>
      </w:r>
      <w:r w:rsidRPr="00332922">
        <w:rPr>
          <w:b/>
          <w:bCs/>
        </w:rPr>
        <w:instrText xml:space="preserve"> REF _Ref127168353 \h </w:instrText>
      </w:r>
      <w:r w:rsidR="00AB7B70" w:rsidRPr="00332922">
        <w:rPr>
          <w:b/>
          <w:bCs/>
        </w:rPr>
        <w:instrText xml:space="preserve"> \* MERGEFORMAT </w:instrText>
      </w:r>
      <w:r w:rsidRPr="00332922">
        <w:rPr>
          <w:b/>
          <w:bCs/>
        </w:rPr>
      </w:r>
      <w:r w:rsidRPr="00332922">
        <w:rPr>
          <w:b/>
          <w:bCs/>
        </w:rPr>
        <w:fldChar w:fldCharType="separate"/>
      </w:r>
      <w:r w:rsidR="00403BE2" w:rsidRPr="00403BE2">
        <w:rPr>
          <w:b/>
          <w:bCs/>
        </w:rPr>
        <w:t xml:space="preserve">Proposal </w:t>
      </w:r>
      <w:r w:rsidR="00403BE2" w:rsidRPr="00403BE2">
        <w:rPr>
          <w:b/>
          <w:bCs/>
          <w:noProof/>
        </w:rPr>
        <w:t>2</w:t>
      </w:r>
      <w:r w:rsidR="00403BE2" w:rsidRPr="00403BE2">
        <w:rPr>
          <w:b/>
          <w:bCs/>
        </w:rPr>
        <w:t>: OEMs and chipset vendors to comment on the directionality of the AoA1-AoA2 DL orientation vectors, e.g., whether reciprocity of the TRPs will tolerate the observed directionality.</w:t>
      </w:r>
      <w:r w:rsidRPr="00332922">
        <w:rPr>
          <w:b/>
          <w:bCs/>
        </w:rPr>
        <w:fldChar w:fldCharType="end"/>
      </w:r>
    </w:p>
    <w:p w14:paraId="27338072" w14:textId="77777777" w:rsidR="00F859E4" w:rsidRDefault="00F859E4" w:rsidP="00174D3E">
      <w:pPr>
        <w:tabs>
          <w:tab w:val="left" w:pos="810"/>
        </w:tabs>
        <w:spacing w:after="0"/>
      </w:pPr>
    </w:p>
    <w:p w14:paraId="5C5BF1C2" w14:textId="1B716469" w:rsidR="0018319F" w:rsidRDefault="0018319F" w:rsidP="00174D3E">
      <w:pPr>
        <w:tabs>
          <w:tab w:val="left" w:pos="810"/>
        </w:tabs>
        <w:spacing w:after="0"/>
        <w:sectPr w:rsidR="0018319F" w:rsidSect="00447827">
          <w:footnotePr>
            <w:numRestart w:val="eachSect"/>
          </w:footnotePr>
          <w:pgSz w:w="11907" w:h="16840" w:code="9"/>
          <w:pgMar w:top="1260" w:right="1133" w:bottom="1133" w:left="1133" w:header="850" w:footer="340" w:gutter="0"/>
          <w:cols w:space="720"/>
          <w:formProt w:val="0"/>
        </w:sectPr>
      </w:pPr>
    </w:p>
    <w:p w14:paraId="4E5678A4" w14:textId="5F25A730" w:rsidR="00890EE0" w:rsidRDefault="00890EE0" w:rsidP="00890EE0">
      <w:pPr>
        <w:pStyle w:val="Caption"/>
        <w:tabs>
          <w:tab w:val="left" w:pos="810"/>
        </w:tabs>
        <w:jc w:val="center"/>
      </w:pPr>
      <w:bookmarkStart w:id="67" w:name="_Ref127165355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03BE2">
        <w:rPr>
          <w:noProof/>
        </w:rPr>
        <w:t>15</w:t>
      </w:r>
      <w:r>
        <w:fldChar w:fldCharType="end"/>
      </w:r>
      <w:bookmarkEnd w:id="67"/>
      <w:r>
        <w:t xml:space="preserve">: </w:t>
      </w:r>
      <w:r w:rsidR="00682FAE">
        <w:t>Vectors</w:t>
      </w:r>
      <w:r w:rsidR="002D3D59">
        <w:t xml:space="preserve"> </w:t>
      </w:r>
      <w:r w:rsidR="00CB0089">
        <w:t>of</w:t>
      </w:r>
      <w:r w:rsidR="002D3D59">
        <w:t xml:space="preserve"> DL orientations</w:t>
      </w:r>
      <w:r>
        <w:t xml:space="preserve"> </w:t>
      </w:r>
      <w:r w:rsidR="00CB0089">
        <w:t xml:space="preserve">between AoA1 (P0) and AoA2 </w:t>
      </w:r>
      <w:r>
        <w:t>from two different system configurations with AoA2 to AoA1 probe offsets of 60</w:t>
      </w:r>
      <w:r w:rsidRPr="00272C63">
        <w:t>°</w:t>
      </w:r>
      <w:r>
        <w:t>, 120</w:t>
      </w:r>
      <w:r w:rsidRPr="00272C63">
        <w:t>°</w:t>
      </w:r>
      <w:r>
        <w:t>, and 150</w:t>
      </w:r>
      <w:r w:rsidRPr="00272C63">
        <w:t>°</w:t>
      </w:r>
      <w:r>
        <w:t xml:space="preserve"> with a constant-step size grid using 84 grid points (</w:t>
      </w:r>
      <w:r w:rsidRPr="008E490A">
        <w:rPr>
          <w:rFonts w:ascii="Symbol" w:hAnsi="Symbol"/>
        </w:rPr>
        <w:t>Dq</w:t>
      </w:r>
      <w:r>
        <w:t>=</w:t>
      </w:r>
      <w:r w:rsidRPr="008E490A">
        <w:rPr>
          <w:rFonts w:ascii="Symbol" w:hAnsi="Symbol"/>
        </w:rPr>
        <w:t>Df</w:t>
      </w:r>
      <w:r>
        <w:t>=30°). F</w:t>
      </w:r>
      <w:r w:rsidRPr="00305EE6">
        <w:rPr>
          <w:bCs/>
        </w:rPr>
        <w:t xml:space="preserve">ull rotation in </w:t>
      </w:r>
      <w:r w:rsidRPr="00F6239A">
        <w:rPr>
          <w:rFonts w:ascii="Symbol" w:hAnsi="Symbol"/>
        </w:rPr>
        <w:t>q</w:t>
      </w:r>
      <w:r w:rsidRPr="00305EE6">
        <w:rPr>
          <w:bCs/>
        </w:rPr>
        <w:t xml:space="preserve"> and half rotation in</w:t>
      </w:r>
      <w:r>
        <w:rPr>
          <w:b w:val="0"/>
          <w:bCs/>
        </w:rPr>
        <w:t xml:space="preserve"> </w:t>
      </w:r>
      <w:r w:rsidRPr="00F6239A">
        <w:rPr>
          <w:rFonts w:ascii="Symbol" w:hAnsi="Symbol"/>
        </w:rPr>
        <w:t xml:space="preserve">f. </w:t>
      </w:r>
    </w:p>
    <w:tbl>
      <w:tblPr>
        <w:tblStyle w:val="TableGrid"/>
        <w:tblW w:w="15169" w:type="dxa"/>
        <w:tblLayout w:type="fixed"/>
        <w:tblLook w:val="04A0" w:firstRow="1" w:lastRow="0" w:firstColumn="1" w:lastColumn="0" w:noHBand="0" w:noVBand="1"/>
      </w:tblPr>
      <w:tblGrid>
        <w:gridCol w:w="1435"/>
        <w:gridCol w:w="6822"/>
        <w:gridCol w:w="6912"/>
      </w:tblGrid>
      <w:tr w:rsidR="00890EE0" w14:paraId="0EB55E82" w14:textId="77777777" w:rsidTr="004D78B0">
        <w:tc>
          <w:tcPr>
            <w:tcW w:w="1435" w:type="dxa"/>
            <w:vAlign w:val="center"/>
          </w:tcPr>
          <w:p w14:paraId="665F0B42" w14:textId="77777777" w:rsidR="00890EE0" w:rsidRPr="00F92A0B" w:rsidRDefault="00890EE0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</w:p>
        </w:tc>
        <w:tc>
          <w:tcPr>
            <w:tcW w:w="6822" w:type="dxa"/>
            <w:vAlign w:val="center"/>
          </w:tcPr>
          <w:p w14:paraId="673FE174" w14:textId="77777777" w:rsidR="00890EE0" w:rsidRPr="00F92A0B" w:rsidRDefault="00890EE0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D31A23">
              <w:rPr>
                <w:b/>
                <w:bCs/>
                <w:i/>
                <w:iCs/>
              </w:rPr>
              <w:t>xz</w:t>
            </w:r>
            <w:r w:rsidRPr="00F92A0B">
              <w:rPr>
                <w:b/>
                <w:bCs/>
              </w:rPr>
              <w:t xml:space="preserve"> plane</w:t>
            </w:r>
          </w:p>
        </w:tc>
        <w:tc>
          <w:tcPr>
            <w:tcW w:w="6912" w:type="dxa"/>
            <w:vAlign w:val="center"/>
          </w:tcPr>
          <w:p w14:paraId="18B9105C" w14:textId="77777777" w:rsidR="00890EE0" w:rsidRPr="00F92A0B" w:rsidRDefault="00890EE0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6B4580">
              <w:rPr>
                <w:b/>
                <w:bCs/>
                <w:i/>
                <w:iCs/>
              </w:rPr>
              <w:t>yz</w:t>
            </w:r>
            <w:r w:rsidRPr="006B4580">
              <w:rPr>
                <w:b/>
                <w:bCs/>
              </w:rPr>
              <w:t xml:space="preserve"> </w:t>
            </w:r>
            <w:r w:rsidRPr="00F92A0B">
              <w:rPr>
                <w:b/>
                <w:bCs/>
              </w:rPr>
              <w:t>plane</w:t>
            </w:r>
          </w:p>
        </w:tc>
      </w:tr>
      <w:tr w:rsidR="00890EE0" w14:paraId="49AE542F" w14:textId="77777777" w:rsidTr="004D78B0">
        <w:tc>
          <w:tcPr>
            <w:tcW w:w="1435" w:type="dxa"/>
            <w:vAlign w:val="center"/>
          </w:tcPr>
          <w:p w14:paraId="5EF766D5" w14:textId="77777777" w:rsidR="00890EE0" w:rsidRPr="00F92A0B" w:rsidRDefault="00890EE0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System Configuration</w:t>
            </w:r>
            <w:r>
              <w:rPr>
                <w:b/>
                <w:bCs/>
              </w:rPr>
              <w:t xml:space="preserve"> with </w:t>
            </w:r>
            <w:r w:rsidRPr="00305EE6">
              <w:rPr>
                <w:b/>
                <w:bCs/>
              </w:rPr>
              <w:t xml:space="preserve">full rotation in </w:t>
            </w:r>
            <w:r>
              <w:rPr>
                <w:rFonts w:ascii="Symbol" w:hAnsi="Symbol"/>
                <w:b/>
                <w:bCs/>
              </w:rPr>
              <w:t>q</w:t>
            </w:r>
            <w:r w:rsidRPr="00305EE6">
              <w:rPr>
                <w:b/>
                <w:bCs/>
              </w:rPr>
              <w:t xml:space="preserve"> and half rotation in</w:t>
            </w:r>
            <w:r>
              <w:rPr>
                <w:b/>
                <w:bCs/>
              </w:rPr>
              <w:t xml:space="preserve"> </w:t>
            </w:r>
            <w:r w:rsidRPr="00AF3AD0">
              <w:rPr>
                <w:rFonts w:ascii="Symbol" w:hAnsi="Symbol"/>
                <w:b/>
                <w:bCs/>
              </w:rPr>
              <w:t>f</w:t>
            </w:r>
          </w:p>
        </w:tc>
        <w:tc>
          <w:tcPr>
            <w:tcW w:w="6822" w:type="dxa"/>
            <w:vAlign w:val="bottom"/>
          </w:tcPr>
          <w:p w14:paraId="5430EFC4" w14:textId="33920394" w:rsidR="00890EE0" w:rsidRDefault="00A0745C" w:rsidP="004D78B0">
            <w:pPr>
              <w:tabs>
                <w:tab w:val="left" w:pos="810"/>
              </w:tabs>
              <w:jc w:val="center"/>
            </w:pPr>
            <w:r w:rsidRPr="00124440">
              <w:rPr>
                <w:noProof/>
              </w:rPr>
              <w:drawing>
                <wp:inline distT="0" distB="0" distL="0" distR="0" wp14:anchorId="03A0182A" wp14:editId="2FCBBD1B">
                  <wp:extent cx="3383280" cy="2135811"/>
                  <wp:effectExtent l="0" t="0" r="0" b="0"/>
                  <wp:docPr id="210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280" cy="2135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  <w:vAlign w:val="bottom"/>
          </w:tcPr>
          <w:p w14:paraId="746B0BBD" w14:textId="2F1C982B" w:rsidR="00890EE0" w:rsidRDefault="00DC60A9" w:rsidP="004D78B0">
            <w:pPr>
              <w:tabs>
                <w:tab w:val="left" w:pos="810"/>
              </w:tabs>
              <w:jc w:val="center"/>
            </w:pPr>
            <w:r w:rsidRPr="00124440">
              <w:rPr>
                <w:noProof/>
              </w:rPr>
              <w:drawing>
                <wp:inline distT="0" distB="0" distL="0" distR="0" wp14:anchorId="770683E8" wp14:editId="4FFF56C3">
                  <wp:extent cx="3017520" cy="2875116"/>
                  <wp:effectExtent l="0" t="0" r="0" b="1905"/>
                  <wp:docPr id="212" name="Pictur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875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0EE0" w14:paraId="20C7C3F8" w14:textId="77777777" w:rsidTr="004D78B0">
        <w:tc>
          <w:tcPr>
            <w:tcW w:w="1435" w:type="dxa"/>
            <w:vAlign w:val="center"/>
          </w:tcPr>
          <w:p w14:paraId="3FE07919" w14:textId="61504D0A" w:rsidR="00890EE0" w:rsidRPr="00F92A0B" w:rsidRDefault="00FA70F4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</w:t>
            </w:r>
            <w:r w:rsidR="00E5669B">
              <w:rPr>
                <w:b/>
                <w:bCs/>
              </w:rPr>
              <w:t>rientation</w:t>
            </w:r>
            <w:r w:rsidR="00A46027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between Probes P0 and P60</w:t>
            </w:r>
          </w:p>
        </w:tc>
        <w:tc>
          <w:tcPr>
            <w:tcW w:w="6822" w:type="dxa"/>
          </w:tcPr>
          <w:p w14:paraId="21928EBF" w14:textId="6E36DCE1" w:rsidR="00890EE0" w:rsidRDefault="00EF17AA" w:rsidP="004D78B0">
            <w:pPr>
              <w:tabs>
                <w:tab w:val="left" w:pos="810"/>
              </w:tabs>
              <w:jc w:val="center"/>
            </w:pPr>
            <w:r w:rsidRPr="00EF17AA">
              <w:rPr>
                <w:noProof/>
              </w:rPr>
              <w:drawing>
                <wp:inline distT="0" distB="0" distL="0" distR="0" wp14:anchorId="275E7596" wp14:editId="20761CAD">
                  <wp:extent cx="2072005" cy="2004695"/>
                  <wp:effectExtent l="0" t="0" r="4445" b="0"/>
                  <wp:docPr id="226" name="Picture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005" cy="2004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F17AA">
              <w:rPr>
                <w:noProof/>
              </w:rPr>
              <w:drawing>
                <wp:inline distT="0" distB="0" distL="0" distR="0" wp14:anchorId="6DD1BF13" wp14:editId="3AB791B0">
                  <wp:extent cx="2068830" cy="1998345"/>
                  <wp:effectExtent l="0" t="0" r="7620" b="1905"/>
                  <wp:docPr id="225" name="Picture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830" cy="1998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0E7B06FD" w14:textId="7B9EEDFD" w:rsidR="00890EE0" w:rsidRDefault="009045B0" w:rsidP="004D78B0">
            <w:pPr>
              <w:tabs>
                <w:tab w:val="left" w:pos="810"/>
              </w:tabs>
              <w:jc w:val="center"/>
            </w:pPr>
            <w:r w:rsidRPr="009045B0">
              <w:rPr>
                <w:noProof/>
              </w:rPr>
              <w:drawing>
                <wp:inline distT="0" distB="0" distL="0" distR="0" wp14:anchorId="3C81D710" wp14:editId="2361D7C2">
                  <wp:extent cx="1982470" cy="2026920"/>
                  <wp:effectExtent l="0" t="0" r="0" b="0"/>
                  <wp:docPr id="228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2470" cy="202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45B0">
              <w:rPr>
                <w:noProof/>
              </w:rPr>
              <w:drawing>
                <wp:inline distT="0" distB="0" distL="0" distR="0" wp14:anchorId="5C246836" wp14:editId="6EF2A774">
                  <wp:extent cx="2068830" cy="1998345"/>
                  <wp:effectExtent l="0" t="0" r="7620" b="1905"/>
                  <wp:docPr id="227" name="Pictur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830" cy="1998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0EE0" w14:paraId="1BF2E5FE" w14:textId="77777777" w:rsidTr="004D78B0">
        <w:tc>
          <w:tcPr>
            <w:tcW w:w="1435" w:type="dxa"/>
            <w:vAlign w:val="center"/>
          </w:tcPr>
          <w:p w14:paraId="2AB5D371" w14:textId="28021E78" w:rsidR="00890EE0" w:rsidRPr="00F92A0B" w:rsidRDefault="00FA70F4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 xml:space="preserve">Orientation between Probes P0 and </w:t>
            </w:r>
            <w:r w:rsidR="00890EE0" w:rsidRPr="00F92A0B">
              <w:rPr>
                <w:b/>
                <w:bCs/>
              </w:rPr>
              <w:t>P120</w:t>
            </w:r>
          </w:p>
        </w:tc>
        <w:tc>
          <w:tcPr>
            <w:tcW w:w="6822" w:type="dxa"/>
          </w:tcPr>
          <w:p w14:paraId="1C7D616E" w14:textId="6F50B6C3" w:rsidR="00890EE0" w:rsidRDefault="009045B0" w:rsidP="004D78B0">
            <w:pPr>
              <w:tabs>
                <w:tab w:val="left" w:pos="810"/>
              </w:tabs>
              <w:jc w:val="center"/>
            </w:pPr>
            <w:r w:rsidRPr="009045B0">
              <w:rPr>
                <w:noProof/>
              </w:rPr>
              <w:drawing>
                <wp:inline distT="0" distB="0" distL="0" distR="0" wp14:anchorId="4BFEBAE5" wp14:editId="15336259">
                  <wp:extent cx="2072005" cy="2004695"/>
                  <wp:effectExtent l="0" t="0" r="4445" b="0"/>
                  <wp:docPr id="230" name="Picture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005" cy="2004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45B0">
              <w:rPr>
                <w:noProof/>
              </w:rPr>
              <w:drawing>
                <wp:inline distT="0" distB="0" distL="0" distR="0" wp14:anchorId="0654BFCE" wp14:editId="4B68349A">
                  <wp:extent cx="2068830" cy="1998345"/>
                  <wp:effectExtent l="0" t="0" r="7620" b="1905"/>
                  <wp:docPr id="229" name="Pictur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830" cy="1998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110F8877" w14:textId="6B88AA61" w:rsidR="00890EE0" w:rsidRDefault="009045B0" w:rsidP="004D78B0">
            <w:pPr>
              <w:tabs>
                <w:tab w:val="left" w:pos="810"/>
              </w:tabs>
              <w:jc w:val="center"/>
            </w:pPr>
            <w:r w:rsidRPr="009045B0">
              <w:rPr>
                <w:noProof/>
              </w:rPr>
              <w:drawing>
                <wp:inline distT="0" distB="0" distL="0" distR="0" wp14:anchorId="4BEB6E34" wp14:editId="78DA58AC">
                  <wp:extent cx="1982470" cy="2026920"/>
                  <wp:effectExtent l="0" t="0" r="0" b="0"/>
                  <wp:docPr id="232" name="Picture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2470" cy="202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45B0">
              <w:rPr>
                <w:noProof/>
              </w:rPr>
              <w:drawing>
                <wp:inline distT="0" distB="0" distL="0" distR="0" wp14:anchorId="21EFA346" wp14:editId="232C8FB9">
                  <wp:extent cx="2068830" cy="1998345"/>
                  <wp:effectExtent l="0" t="0" r="7620" b="1905"/>
                  <wp:docPr id="231" name="Pictur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830" cy="1998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0EE0" w14:paraId="65CB57B3" w14:textId="77777777" w:rsidTr="004D78B0">
        <w:tc>
          <w:tcPr>
            <w:tcW w:w="1435" w:type="dxa"/>
            <w:vAlign w:val="center"/>
          </w:tcPr>
          <w:p w14:paraId="506E13EB" w14:textId="60015992" w:rsidR="00890EE0" w:rsidRPr="00F92A0B" w:rsidRDefault="00FA70F4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Orientation between Probes P0 and</w:t>
            </w:r>
            <w:r w:rsidR="00890EE0" w:rsidRPr="00F92A0B">
              <w:rPr>
                <w:b/>
                <w:bCs/>
              </w:rPr>
              <w:t xml:space="preserve"> P1</w:t>
            </w:r>
            <w:r w:rsidR="00890EE0">
              <w:rPr>
                <w:b/>
                <w:bCs/>
              </w:rPr>
              <w:t>5</w:t>
            </w:r>
            <w:r w:rsidR="00890EE0" w:rsidRPr="00F92A0B">
              <w:rPr>
                <w:b/>
                <w:bCs/>
              </w:rPr>
              <w:t>0</w:t>
            </w:r>
          </w:p>
        </w:tc>
        <w:tc>
          <w:tcPr>
            <w:tcW w:w="6822" w:type="dxa"/>
          </w:tcPr>
          <w:p w14:paraId="29FF05A0" w14:textId="2CD09DA3" w:rsidR="00890EE0" w:rsidRDefault="00C818B3" w:rsidP="004D78B0">
            <w:pPr>
              <w:tabs>
                <w:tab w:val="left" w:pos="810"/>
              </w:tabs>
              <w:jc w:val="center"/>
            </w:pPr>
            <w:r w:rsidRPr="00C818B3">
              <w:rPr>
                <w:noProof/>
              </w:rPr>
              <w:drawing>
                <wp:inline distT="0" distB="0" distL="0" distR="0" wp14:anchorId="0FB78B4F" wp14:editId="39527EA0">
                  <wp:extent cx="2072005" cy="2004695"/>
                  <wp:effectExtent l="0" t="0" r="4445" b="0"/>
                  <wp:docPr id="234" name="Picture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005" cy="2004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818B3">
              <w:rPr>
                <w:noProof/>
              </w:rPr>
              <w:drawing>
                <wp:inline distT="0" distB="0" distL="0" distR="0" wp14:anchorId="0F68032F" wp14:editId="110AA2A7">
                  <wp:extent cx="2068830" cy="1998345"/>
                  <wp:effectExtent l="0" t="0" r="7620" b="1905"/>
                  <wp:docPr id="233" name="Picture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830" cy="1998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37878A24" w14:textId="499885C6" w:rsidR="00890EE0" w:rsidRDefault="00C818B3" w:rsidP="004D78B0">
            <w:pPr>
              <w:tabs>
                <w:tab w:val="left" w:pos="810"/>
              </w:tabs>
              <w:jc w:val="center"/>
            </w:pPr>
            <w:r w:rsidRPr="00C818B3">
              <w:rPr>
                <w:noProof/>
              </w:rPr>
              <w:drawing>
                <wp:inline distT="0" distB="0" distL="0" distR="0" wp14:anchorId="699688EF" wp14:editId="309119D3">
                  <wp:extent cx="1982470" cy="2017395"/>
                  <wp:effectExtent l="0" t="0" r="0" b="1905"/>
                  <wp:docPr id="236" name="Picture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2470" cy="2017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818B3">
              <w:rPr>
                <w:noProof/>
              </w:rPr>
              <w:drawing>
                <wp:inline distT="0" distB="0" distL="0" distR="0" wp14:anchorId="4F1020E6" wp14:editId="7263BC9C">
                  <wp:extent cx="2068830" cy="1998345"/>
                  <wp:effectExtent l="0" t="0" r="7620" b="1905"/>
                  <wp:docPr id="235" name="Picture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830" cy="1998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F058F3" w14:textId="77777777" w:rsidR="00890EE0" w:rsidRDefault="00890EE0" w:rsidP="00890EE0">
      <w:pPr>
        <w:tabs>
          <w:tab w:val="left" w:pos="810"/>
        </w:tabs>
        <w:spacing w:after="0"/>
      </w:pPr>
      <w:r>
        <w:br w:type="page"/>
      </w:r>
    </w:p>
    <w:p w14:paraId="539143D5" w14:textId="581AD49D" w:rsidR="00890EE0" w:rsidRDefault="00890EE0" w:rsidP="00890EE0">
      <w:pPr>
        <w:pStyle w:val="Caption"/>
        <w:tabs>
          <w:tab w:val="left" w:pos="810"/>
        </w:tabs>
        <w:jc w:val="center"/>
      </w:pPr>
      <w:bookmarkStart w:id="68" w:name="_Ref127165357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03BE2">
        <w:rPr>
          <w:noProof/>
        </w:rPr>
        <w:t>16</w:t>
      </w:r>
      <w:r>
        <w:fldChar w:fldCharType="end"/>
      </w:r>
      <w:bookmarkEnd w:id="68"/>
      <w:r>
        <w:t xml:space="preserve">: </w:t>
      </w:r>
      <w:r w:rsidR="00A45FBE">
        <w:t>Vectors of DL orientations between AoA1 (P0) and AoA2</w:t>
      </w:r>
      <w:r>
        <w:t xml:space="preserve"> from two different system configurations with AoA2 to AoA1 probe offsets of 60</w:t>
      </w:r>
      <w:r w:rsidRPr="00272C63">
        <w:t>°</w:t>
      </w:r>
      <w:r>
        <w:t>, 120</w:t>
      </w:r>
      <w:r w:rsidRPr="00272C63">
        <w:t>°</w:t>
      </w:r>
      <w:r>
        <w:t>, and 150</w:t>
      </w:r>
      <w:r w:rsidRPr="00272C63">
        <w:t>°</w:t>
      </w:r>
      <w:r>
        <w:t xml:space="preserve"> with a constant density grid using 50 grid points. F</w:t>
      </w:r>
      <w:r w:rsidRPr="00305EE6">
        <w:rPr>
          <w:bCs/>
        </w:rPr>
        <w:t xml:space="preserve">ull rotation in </w:t>
      </w:r>
      <w:r w:rsidRPr="00F6239A">
        <w:rPr>
          <w:rFonts w:ascii="Symbol" w:hAnsi="Symbol"/>
        </w:rPr>
        <w:t>q</w:t>
      </w:r>
      <w:r w:rsidRPr="00305EE6">
        <w:rPr>
          <w:bCs/>
        </w:rPr>
        <w:t xml:space="preserve"> and half rotation in</w:t>
      </w:r>
      <w:r>
        <w:rPr>
          <w:b w:val="0"/>
          <w:bCs/>
        </w:rPr>
        <w:t xml:space="preserve"> </w:t>
      </w:r>
      <w:r w:rsidRPr="00F6239A">
        <w:rPr>
          <w:rFonts w:ascii="Symbol" w:hAnsi="Symbol"/>
        </w:rPr>
        <w:t xml:space="preserve">f. </w:t>
      </w:r>
    </w:p>
    <w:tbl>
      <w:tblPr>
        <w:tblStyle w:val="TableGrid"/>
        <w:tblW w:w="15169" w:type="dxa"/>
        <w:tblLayout w:type="fixed"/>
        <w:tblLook w:val="04A0" w:firstRow="1" w:lastRow="0" w:firstColumn="1" w:lastColumn="0" w:noHBand="0" w:noVBand="1"/>
      </w:tblPr>
      <w:tblGrid>
        <w:gridCol w:w="1435"/>
        <w:gridCol w:w="6822"/>
        <w:gridCol w:w="6912"/>
      </w:tblGrid>
      <w:tr w:rsidR="00890EE0" w14:paraId="568D1C45" w14:textId="77777777" w:rsidTr="004D78B0">
        <w:tc>
          <w:tcPr>
            <w:tcW w:w="1435" w:type="dxa"/>
            <w:vAlign w:val="center"/>
          </w:tcPr>
          <w:p w14:paraId="06E42F41" w14:textId="77777777" w:rsidR="00890EE0" w:rsidRPr="00F92A0B" w:rsidRDefault="00890EE0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</w:p>
        </w:tc>
        <w:tc>
          <w:tcPr>
            <w:tcW w:w="6822" w:type="dxa"/>
            <w:vAlign w:val="center"/>
          </w:tcPr>
          <w:p w14:paraId="7AF5812A" w14:textId="77777777" w:rsidR="00890EE0" w:rsidRPr="00F92A0B" w:rsidRDefault="00890EE0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D31A23">
              <w:rPr>
                <w:b/>
                <w:bCs/>
                <w:i/>
                <w:iCs/>
              </w:rPr>
              <w:t>xz</w:t>
            </w:r>
            <w:r w:rsidRPr="00F92A0B">
              <w:rPr>
                <w:b/>
                <w:bCs/>
              </w:rPr>
              <w:t xml:space="preserve"> plane</w:t>
            </w:r>
          </w:p>
        </w:tc>
        <w:tc>
          <w:tcPr>
            <w:tcW w:w="6912" w:type="dxa"/>
            <w:vAlign w:val="center"/>
          </w:tcPr>
          <w:p w14:paraId="37691D12" w14:textId="77777777" w:rsidR="00890EE0" w:rsidRPr="00F92A0B" w:rsidRDefault="00890EE0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FA0F02">
              <w:rPr>
                <w:b/>
                <w:bCs/>
                <w:i/>
                <w:iCs/>
              </w:rPr>
              <w:t>yz</w:t>
            </w:r>
            <w:r w:rsidRPr="00F92A0B">
              <w:rPr>
                <w:b/>
                <w:bCs/>
              </w:rPr>
              <w:t xml:space="preserve"> plane</w:t>
            </w:r>
          </w:p>
        </w:tc>
      </w:tr>
      <w:tr w:rsidR="00890EE0" w14:paraId="638D0FC8" w14:textId="77777777" w:rsidTr="004D78B0">
        <w:tc>
          <w:tcPr>
            <w:tcW w:w="1435" w:type="dxa"/>
            <w:vAlign w:val="center"/>
          </w:tcPr>
          <w:p w14:paraId="7E827002" w14:textId="77777777" w:rsidR="00890EE0" w:rsidRPr="00F92A0B" w:rsidRDefault="00890EE0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System Configuration</w:t>
            </w:r>
            <w:r>
              <w:rPr>
                <w:b/>
                <w:bCs/>
              </w:rPr>
              <w:t xml:space="preserve"> with </w:t>
            </w:r>
            <w:r w:rsidRPr="00305EE6">
              <w:rPr>
                <w:b/>
                <w:bCs/>
              </w:rPr>
              <w:t xml:space="preserve">full rotation in </w:t>
            </w:r>
            <w:r>
              <w:rPr>
                <w:rFonts w:ascii="Symbol" w:hAnsi="Symbol"/>
                <w:b/>
                <w:bCs/>
              </w:rPr>
              <w:t>q</w:t>
            </w:r>
            <w:r w:rsidRPr="00305EE6">
              <w:rPr>
                <w:b/>
                <w:bCs/>
              </w:rPr>
              <w:t xml:space="preserve"> and half rotation in</w:t>
            </w:r>
            <w:r>
              <w:rPr>
                <w:b/>
                <w:bCs/>
              </w:rPr>
              <w:t xml:space="preserve"> </w:t>
            </w:r>
            <w:r w:rsidRPr="00AF3AD0">
              <w:rPr>
                <w:rFonts w:ascii="Symbol" w:hAnsi="Symbol"/>
                <w:b/>
                <w:bCs/>
              </w:rPr>
              <w:t>f</w:t>
            </w:r>
          </w:p>
        </w:tc>
        <w:tc>
          <w:tcPr>
            <w:tcW w:w="6822" w:type="dxa"/>
            <w:vAlign w:val="bottom"/>
          </w:tcPr>
          <w:p w14:paraId="6D1000F9" w14:textId="706078BE" w:rsidR="00890EE0" w:rsidRDefault="00926FA0" w:rsidP="004D78B0">
            <w:pPr>
              <w:tabs>
                <w:tab w:val="left" w:pos="810"/>
              </w:tabs>
              <w:jc w:val="center"/>
            </w:pPr>
            <w:r w:rsidRPr="00124440">
              <w:rPr>
                <w:noProof/>
              </w:rPr>
              <w:drawing>
                <wp:inline distT="0" distB="0" distL="0" distR="0" wp14:anchorId="4004F92D" wp14:editId="19D7F969">
                  <wp:extent cx="3383280" cy="2135811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280" cy="2135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  <w:vAlign w:val="bottom"/>
          </w:tcPr>
          <w:p w14:paraId="1A02413A" w14:textId="3508A118" w:rsidR="00890EE0" w:rsidRDefault="00926FA0" w:rsidP="004D78B0">
            <w:pPr>
              <w:tabs>
                <w:tab w:val="left" w:pos="810"/>
              </w:tabs>
              <w:jc w:val="center"/>
            </w:pPr>
            <w:r w:rsidRPr="00124440">
              <w:rPr>
                <w:noProof/>
              </w:rPr>
              <w:drawing>
                <wp:inline distT="0" distB="0" distL="0" distR="0" wp14:anchorId="2718EEF6" wp14:editId="029413A9">
                  <wp:extent cx="3017520" cy="2875116"/>
                  <wp:effectExtent l="0" t="0" r="0" b="190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875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0EE0" w14:paraId="24F1BE1B" w14:textId="77777777" w:rsidTr="004D78B0">
        <w:tc>
          <w:tcPr>
            <w:tcW w:w="1435" w:type="dxa"/>
            <w:vAlign w:val="center"/>
          </w:tcPr>
          <w:p w14:paraId="35A350F6" w14:textId="67036733" w:rsidR="00890EE0" w:rsidRPr="00F92A0B" w:rsidRDefault="00FA70F4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Orientation between Probes P0 and </w:t>
            </w:r>
            <w:r w:rsidR="00890EE0" w:rsidRPr="00F92A0B">
              <w:rPr>
                <w:b/>
                <w:bCs/>
              </w:rPr>
              <w:t>P60</w:t>
            </w:r>
          </w:p>
        </w:tc>
        <w:tc>
          <w:tcPr>
            <w:tcW w:w="6822" w:type="dxa"/>
          </w:tcPr>
          <w:p w14:paraId="5565B705" w14:textId="05175007" w:rsidR="00890EE0" w:rsidRDefault="001C50B9" w:rsidP="004D78B0">
            <w:pPr>
              <w:tabs>
                <w:tab w:val="left" w:pos="810"/>
              </w:tabs>
              <w:jc w:val="center"/>
            </w:pPr>
            <w:r w:rsidRPr="001C50B9">
              <w:rPr>
                <w:noProof/>
              </w:rPr>
              <w:drawing>
                <wp:inline distT="0" distB="0" distL="0" distR="0" wp14:anchorId="76135D6E" wp14:editId="5804FAEB">
                  <wp:extent cx="2011680" cy="1890218"/>
                  <wp:effectExtent l="0" t="0" r="7620" b="0"/>
                  <wp:docPr id="238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680" cy="1890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C50B9">
              <w:rPr>
                <w:noProof/>
              </w:rPr>
              <w:drawing>
                <wp:inline distT="0" distB="0" distL="0" distR="0" wp14:anchorId="5FF43401" wp14:editId="64CA5288">
                  <wp:extent cx="2011680" cy="1934308"/>
                  <wp:effectExtent l="0" t="0" r="7620" b="8890"/>
                  <wp:docPr id="237" name="Pictur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680" cy="1934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3A2B29DC" w14:textId="4480CFF3" w:rsidR="00890EE0" w:rsidRDefault="00FC7E7C" w:rsidP="004D78B0">
            <w:pPr>
              <w:tabs>
                <w:tab w:val="left" w:pos="810"/>
              </w:tabs>
              <w:jc w:val="center"/>
            </w:pPr>
            <w:r w:rsidRPr="00FC7E7C">
              <w:rPr>
                <w:noProof/>
              </w:rPr>
              <w:drawing>
                <wp:inline distT="0" distB="0" distL="0" distR="0" wp14:anchorId="70E4CF54" wp14:editId="0AF3C2B2">
                  <wp:extent cx="1998980" cy="2032635"/>
                  <wp:effectExtent l="0" t="0" r="1270" b="5715"/>
                  <wp:docPr id="240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980" cy="2032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7E7C">
              <w:rPr>
                <w:noProof/>
              </w:rPr>
              <w:drawing>
                <wp:inline distT="0" distB="0" distL="0" distR="0" wp14:anchorId="14F2C2FA" wp14:editId="74012623">
                  <wp:extent cx="2096770" cy="2016125"/>
                  <wp:effectExtent l="0" t="0" r="0" b="3175"/>
                  <wp:docPr id="239" name="Picture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770" cy="201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0EE0" w14:paraId="15A56B10" w14:textId="77777777" w:rsidTr="004D78B0">
        <w:tc>
          <w:tcPr>
            <w:tcW w:w="1435" w:type="dxa"/>
            <w:vAlign w:val="center"/>
          </w:tcPr>
          <w:p w14:paraId="6916DBD6" w14:textId="3C19B440" w:rsidR="00890EE0" w:rsidRPr="00F92A0B" w:rsidRDefault="00FA70F4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 xml:space="preserve">Orientation between Probes P0 and </w:t>
            </w:r>
            <w:r w:rsidR="00890EE0" w:rsidRPr="00F92A0B">
              <w:rPr>
                <w:b/>
                <w:bCs/>
              </w:rPr>
              <w:t>P120</w:t>
            </w:r>
          </w:p>
        </w:tc>
        <w:tc>
          <w:tcPr>
            <w:tcW w:w="6822" w:type="dxa"/>
          </w:tcPr>
          <w:p w14:paraId="2CFC8C44" w14:textId="53D993FA" w:rsidR="00890EE0" w:rsidRDefault="00A61762" w:rsidP="004D78B0">
            <w:pPr>
              <w:tabs>
                <w:tab w:val="left" w:pos="810"/>
              </w:tabs>
              <w:jc w:val="center"/>
            </w:pPr>
            <w:r w:rsidRPr="00A61762">
              <w:rPr>
                <w:noProof/>
              </w:rPr>
              <w:drawing>
                <wp:inline distT="0" distB="0" distL="0" distR="0" wp14:anchorId="57E96958" wp14:editId="530DCF61">
                  <wp:extent cx="2079625" cy="1931035"/>
                  <wp:effectExtent l="0" t="0" r="0" b="0"/>
                  <wp:docPr id="242" name="Pictur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9625" cy="1931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61762">
              <w:rPr>
                <w:noProof/>
              </w:rPr>
              <w:drawing>
                <wp:inline distT="0" distB="0" distL="0" distR="0" wp14:anchorId="307B42D1" wp14:editId="182016AA">
                  <wp:extent cx="2096770" cy="2016125"/>
                  <wp:effectExtent l="0" t="0" r="0" b="3175"/>
                  <wp:docPr id="241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770" cy="201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6F9DD947" w14:textId="23A37CFF" w:rsidR="00890EE0" w:rsidRDefault="00A61762" w:rsidP="004D78B0">
            <w:pPr>
              <w:tabs>
                <w:tab w:val="left" w:pos="810"/>
              </w:tabs>
              <w:jc w:val="center"/>
            </w:pPr>
            <w:r w:rsidRPr="00A61762">
              <w:rPr>
                <w:noProof/>
              </w:rPr>
              <w:drawing>
                <wp:inline distT="0" distB="0" distL="0" distR="0" wp14:anchorId="1821EBE0" wp14:editId="41E5B026">
                  <wp:extent cx="1998980" cy="2019935"/>
                  <wp:effectExtent l="0" t="0" r="1270" b="0"/>
                  <wp:docPr id="244" name="Picture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980" cy="2019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61762">
              <w:rPr>
                <w:noProof/>
              </w:rPr>
              <w:drawing>
                <wp:inline distT="0" distB="0" distL="0" distR="0" wp14:anchorId="6862BF46" wp14:editId="2B6165A9">
                  <wp:extent cx="2096770" cy="2016125"/>
                  <wp:effectExtent l="0" t="0" r="0" b="3175"/>
                  <wp:docPr id="243" name="Picture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770" cy="201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0EE0" w14:paraId="19EA8574" w14:textId="77777777" w:rsidTr="004D78B0">
        <w:tc>
          <w:tcPr>
            <w:tcW w:w="1435" w:type="dxa"/>
            <w:vAlign w:val="center"/>
          </w:tcPr>
          <w:p w14:paraId="0608F871" w14:textId="4FF0B140" w:rsidR="00890EE0" w:rsidRPr="00F92A0B" w:rsidRDefault="00FA70F4" w:rsidP="004D78B0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Orientation between Probes P0 and </w:t>
            </w:r>
            <w:r w:rsidR="00890EE0" w:rsidRPr="00F92A0B">
              <w:rPr>
                <w:b/>
                <w:bCs/>
              </w:rPr>
              <w:t>P1</w:t>
            </w:r>
            <w:r w:rsidR="00890EE0">
              <w:rPr>
                <w:b/>
                <w:bCs/>
              </w:rPr>
              <w:t>5</w:t>
            </w:r>
            <w:r w:rsidR="00890EE0" w:rsidRPr="00F92A0B">
              <w:rPr>
                <w:b/>
                <w:bCs/>
              </w:rPr>
              <w:t>0</w:t>
            </w:r>
          </w:p>
        </w:tc>
        <w:tc>
          <w:tcPr>
            <w:tcW w:w="6822" w:type="dxa"/>
          </w:tcPr>
          <w:p w14:paraId="212FC04C" w14:textId="383842F4" w:rsidR="00890EE0" w:rsidRDefault="00756927" w:rsidP="004D78B0">
            <w:pPr>
              <w:tabs>
                <w:tab w:val="left" w:pos="810"/>
              </w:tabs>
              <w:jc w:val="center"/>
            </w:pPr>
            <w:r w:rsidRPr="00756927">
              <w:rPr>
                <w:noProof/>
              </w:rPr>
              <w:drawing>
                <wp:inline distT="0" distB="0" distL="0" distR="0" wp14:anchorId="05C24355" wp14:editId="3BE0C026">
                  <wp:extent cx="2092325" cy="2032635"/>
                  <wp:effectExtent l="0" t="0" r="3175" b="5715"/>
                  <wp:docPr id="246" name="Picture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2325" cy="2032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6927">
              <w:rPr>
                <w:noProof/>
              </w:rPr>
              <w:drawing>
                <wp:inline distT="0" distB="0" distL="0" distR="0" wp14:anchorId="089DB60D" wp14:editId="7C67F8DC">
                  <wp:extent cx="2096770" cy="2016125"/>
                  <wp:effectExtent l="0" t="0" r="0" b="3175"/>
                  <wp:docPr id="245" name="Picture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770" cy="201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2" w:type="dxa"/>
          </w:tcPr>
          <w:p w14:paraId="3FF0F4C2" w14:textId="4259D0C5" w:rsidR="00890EE0" w:rsidRDefault="00756927" w:rsidP="004D78B0">
            <w:pPr>
              <w:tabs>
                <w:tab w:val="left" w:pos="810"/>
              </w:tabs>
              <w:jc w:val="center"/>
            </w:pPr>
            <w:r w:rsidRPr="00756927">
              <w:rPr>
                <w:noProof/>
              </w:rPr>
              <w:drawing>
                <wp:inline distT="0" distB="0" distL="0" distR="0" wp14:anchorId="6A1A74FB" wp14:editId="37AEA76D">
                  <wp:extent cx="2003425" cy="2019935"/>
                  <wp:effectExtent l="0" t="0" r="0" b="0"/>
                  <wp:docPr id="248" name="Picture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425" cy="2019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6927">
              <w:rPr>
                <w:noProof/>
              </w:rPr>
              <w:drawing>
                <wp:inline distT="0" distB="0" distL="0" distR="0" wp14:anchorId="14069DF3" wp14:editId="2CFA1310">
                  <wp:extent cx="2096770" cy="2016125"/>
                  <wp:effectExtent l="0" t="0" r="0" b="3175"/>
                  <wp:docPr id="247" name="Picture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770" cy="201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57927E" w14:textId="6A4A0D3D" w:rsidR="003E43C9" w:rsidRDefault="003E43C9" w:rsidP="00730449"/>
    <w:sectPr w:rsidR="003E43C9" w:rsidSect="00610D43">
      <w:footnotePr>
        <w:numRestart w:val="eachSect"/>
      </w:footnotePr>
      <w:pgSz w:w="16840" w:h="11907" w:orient="landscape" w:code="9"/>
      <w:pgMar w:top="1133" w:right="1260" w:bottom="1133" w:left="1133" w:header="850" w:footer="340" w:gutter="0"/>
      <w:cols w:space="720"/>
      <w:formProt w:val="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B7DE93" w14:textId="77777777" w:rsidR="005E6262" w:rsidRDefault="005E6262">
      <w:r>
        <w:separator/>
      </w:r>
    </w:p>
  </w:endnote>
  <w:endnote w:type="continuationSeparator" w:id="0">
    <w:p w14:paraId="66E4E6D2" w14:textId="77777777" w:rsidR="005E6262" w:rsidRDefault="005E6262">
      <w:r>
        <w:continuationSeparator/>
      </w:r>
    </w:p>
  </w:endnote>
  <w:endnote w:type="continuationNotice" w:id="1">
    <w:p w14:paraId="74B7EBCA" w14:textId="77777777" w:rsidR="005E6262" w:rsidRDefault="005E6262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7C1635" w14:textId="77777777" w:rsidR="005E6262" w:rsidRDefault="005E6262">
      <w:r>
        <w:separator/>
      </w:r>
    </w:p>
  </w:footnote>
  <w:footnote w:type="continuationSeparator" w:id="0">
    <w:p w14:paraId="5418ECB1" w14:textId="77777777" w:rsidR="005E6262" w:rsidRDefault="005E6262">
      <w:r>
        <w:continuationSeparator/>
      </w:r>
    </w:p>
  </w:footnote>
  <w:footnote w:type="continuationNotice" w:id="1">
    <w:p w14:paraId="51E368F5" w14:textId="77777777" w:rsidR="005E6262" w:rsidRDefault="005E6262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4E26FB6"/>
    <w:multiLevelType w:val="hybridMultilevel"/>
    <w:tmpl w:val="DF8A36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E24C13"/>
    <w:multiLevelType w:val="multilevel"/>
    <w:tmpl w:val="631EFF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0DE112B8"/>
    <w:multiLevelType w:val="hybridMultilevel"/>
    <w:tmpl w:val="93E8AE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AB1049"/>
    <w:multiLevelType w:val="hybridMultilevel"/>
    <w:tmpl w:val="F5DEC7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A728E"/>
    <w:multiLevelType w:val="hybridMultilevel"/>
    <w:tmpl w:val="E0F233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0B5EE2"/>
    <w:multiLevelType w:val="hybridMultilevel"/>
    <w:tmpl w:val="9E34E2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E27C40"/>
    <w:multiLevelType w:val="hybridMultilevel"/>
    <w:tmpl w:val="F2E4BA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9D1B23"/>
    <w:multiLevelType w:val="hybridMultilevel"/>
    <w:tmpl w:val="3446C4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D326473"/>
    <w:multiLevelType w:val="hybridMultilevel"/>
    <w:tmpl w:val="DE20EE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DE72C6"/>
    <w:multiLevelType w:val="hybridMultilevel"/>
    <w:tmpl w:val="B81A52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03A0947"/>
    <w:multiLevelType w:val="hybridMultilevel"/>
    <w:tmpl w:val="A6FA47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55A21B6"/>
    <w:multiLevelType w:val="hybridMultilevel"/>
    <w:tmpl w:val="FC9EC8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8B73482"/>
    <w:multiLevelType w:val="hybridMultilevel"/>
    <w:tmpl w:val="1DB286CA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5" w15:restartNumberingAfterBreak="0">
    <w:nsid w:val="5C614802"/>
    <w:multiLevelType w:val="hybridMultilevel"/>
    <w:tmpl w:val="54E423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7B73EF"/>
    <w:multiLevelType w:val="hybridMultilevel"/>
    <w:tmpl w:val="BCB60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6B20E5"/>
    <w:multiLevelType w:val="hybridMultilevel"/>
    <w:tmpl w:val="614E82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667D2D"/>
    <w:multiLevelType w:val="hybridMultilevel"/>
    <w:tmpl w:val="27A4186E"/>
    <w:lvl w:ilvl="0" w:tplc="C7047A3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E50E32"/>
    <w:multiLevelType w:val="hybridMultilevel"/>
    <w:tmpl w:val="ADB0E7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60908426">
    <w:abstractNumId w:val="0"/>
  </w:num>
  <w:num w:numId="2" w16cid:durableId="260142651">
    <w:abstractNumId w:val="12"/>
  </w:num>
  <w:num w:numId="3" w16cid:durableId="1419863677">
    <w:abstractNumId w:val="18"/>
  </w:num>
  <w:num w:numId="4" w16cid:durableId="880941121">
    <w:abstractNumId w:val="2"/>
  </w:num>
  <w:num w:numId="5" w16cid:durableId="1335034422">
    <w:abstractNumId w:val="13"/>
  </w:num>
  <w:num w:numId="6" w16cid:durableId="395317644">
    <w:abstractNumId w:val="1"/>
  </w:num>
  <w:num w:numId="7" w16cid:durableId="2126344929">
    <w:abstractNumId w:val="9"/>
  </w:num>
  <w:num w:numId="8" w16cid:durableId="498422368">
    <w:abstractNumId w:val="4"/>
  </w:num>
  <w:num w:numId="9" w16cid:durableId="443817013">
    <w:abstractNumId w:val="11"/>
  </w:num>
  <w:num w:numId="10" w16cid:durableId="1815295765">
    <w:abstractNumId w:val="15"/>
  </w:num>
  <w:num w:numId="11" w16cid:durableId="2123449737">
    <w:abstractNumId w:val="14"/>
  </w:num>
  <w:num w:numId="12" w16cid:durableId="1297880936">
    <w:abstractNumId w:val="10"/>
  </w:num>
  <w:num w:numId="13" w16cid:durableId="603540423">
    <w:abstractNumId w:val="6"/>
  </w:num>
  <w:num w:numId="14" w16cid:durableId="383796876">
    <w:abstractNumId w:val="3"/>
  </w:num>
  <w:num w:numId="15" w16cid:durableId="2082017218">
    <w:abstractNumId w:val="19"/>
  </w:num>
  <w:num w:numId="16" w16cid:durableId="575632040">
    <w:abstractNumId w:val="17"/>
  </w:num>
  <w:num w:numId="17" w16cid:durableId="562330179">
    <w:abstractNumId w:val="16"/>
  </w:num>
  <w:num w:numId="18" w16cid:durableId="1164276830">
    <w:abstractNumId w:val="8"/>
  </w:num>
  <w:num w:numId="19" w16cid:durableId="2146385390">
    <w:abstractNumId w:val="5"/>
  </w:num>
  <w:num w:numId="20" w16cid:durableId="848103628">
    <w:abstractNumId w:val="7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32"/>
  <w:removeDateAndTime/>
  <w:printFractionalCharacterWidth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12E8"/>
    <w:rsid w:val="00001B1C"/>
    <w:rsid w:val="000025C6"/>
    <w:rsid w:val="000027B5"/>
    <w:rsid w:val="00002A21"/>
    <w:rsid w:val="00002AE0"/>
    <w:rsid w:val="00002F5E"/>
    <w:rsid w:val="0000379D"/>
    <w:rsid w:val="00003E46"/>
    <w:rsid w:val="00005443"/>
    <w:rsid w:val="000057B0"/>
    <w:rsid w:val="00005A99"/>
    <w:rsid w:val="00005CB0"/>
    <w:rsid w:val="00006116"/>
    <w:rsid w:val="0000668D"/>
    <w:rsid w:val="00006800"/>
    <w:rsid w:val="00006A5A"/>
    <w:rsid w:val="00007680"/>
    <w:rsid w:val="000078E2"/>
    <w:rsid w:val="00010004"/>
    <w:rsid w:val="0001083F"/>
    <w:rsid w:val="00010D2F"/>
    <w:rsid w:val="000111E7"/>
    <w:rsid w:val="00011F6E"/>
    <w:rsid w:val="00012076"/>
    <w:rsid w:val="000121AE"/>
    <w:rsid w:val="00012C7F"/>
    <w:rsid w:val="00013251"/>
    <w:rsid w:val="000136CE"/>
    <w:rsid w:val="00013946"/>
    <w:rsid w:val="000139B8"/>
    <w:rsid w:val="00014545"/>
    <w:rsid w:val="00014967"/>
    <w:rsid w:val="000149D8"/>
    <w:rsid w:val="000151D0"/>
    <w:rsid w:val="00015405"/>
    <w:rsid w:val="000156F9"/>
    <w:rsid w:val="00015C9A"/>
    <w:rsid w:val="00015E33"/>
    <w:rsid w:val="00016277"/>
    <w:rsid w:val="00017A04"/>
    <w:rsid w:val="00017C05"/>
    <w:rsid w:val="000200FB"/>
    <w:rsid w:val="0002014C"/>
    <w:rsid w:val="00021100"/>
    <w:rsid w:val="000217EC"/>
    <w:rsid w:val="0002191D"/>
    <w:rsid w:val="00021C60"/>
    <w:rsid w:val="00022232"/>
    <w:rsid w:val="00023950"/>
    <w:rsid w:val="00023AE0"/>
    <w:rsid w:val="00023C6D"/>
    <w:rsid w:val="0002448D"/>
    <w:rsid w:val="000247E3"/>
    <w:rsid w:val="000262D5"/>
    <w:rsid w:val="000265CD"/>
    <w:rsid w:val="000266A0"/>
    <w:rsid w:val="00026A7D"/>
    <w:rsid w:val="00026D17"/>
    <w:rsid w:val="00027514"/>
    <w:rsid w:val="00027E57"/>
    <w:rsid w:val="00030582"/>
    <w:rsid w:val="00031C1D"/>
    <w:rsid w:val="00031E05"/>
    <w:rsid w:val="00032F36"/>
    <w:rsid w:val="00033309"/>
    <w:rsid w:val="00033C4A"/>
    <w:rsid w:val="000343A7"/>
    <w:rsid w:val="00034721"/>
    <w:rsid w:val="0003499F"/>
    <w:rsid w:val="00034EC2"/>
    <w:rsid w:val="00034F31"/>
    <w:rsid w:val="00035266"/>
    <w:rsid w:val="000352EC"/>
    <w:rsid w:val="00035B47"/>
    <w:rsid w:val="00035CCA"/>
    <w:rsid w:val="00036822"/>
    <w:rsid w:val="00036AF0"/>
    <w:rsid w:val="00036E68"/>
    <w:rsid w:val="000379D6"/>
    <w:rsid w:val="000406D4"/>
    <w:rsid w:val="00040AF1"/>
    <w:rsid w:val="00040EF7"/>
    <w:rsid w:val="000418FC"/>
    <w:rsid w:val="000419F8"/>
    <w:rsid w:val="00041CAD"/>
    <w:rsid w:val="000432EF"/>
    <w:rsid w:val="000439E6"/>
    <w:rsid w:val="00043F72"/>
    <w:rsid w:val="000443ED"/>
    <w:rsid w:val="0004477C"/>
    <w:rsid w:val="0004547B"/>
    <w:rsid w:val="0004678D"/>
    <w:rsid w:val="00046BC3"/>
    <w:rsid w:val="000510D8"/>
    <w:rsid w:val="0005233C"/>
    <w:rsid w:val="00052390"/>
    <w:rsid w:val="000527A6"/>
    <w:rsid w:val="0005432A"/>
    <w:rsid w:val="0005461A"/>
    <w:rsid w:val="000547AB"/>
    <w:rsid w:val="0005509D"/>
    <w:rsid w:val="00055381"/>
    <w:rsid w:val="00055873"/>
    <w:rsid w:val="0005589A"/>
    <w:rsid w:val="000558BA"/>
    <w:rsid w:val="00056560"/>
    <w:rsid w:val="00056708"/>
    <w:rsid w:val="00056FC3"/>
    <w:rsid w:val="0005725C"/>
    <w:rsid w:val="000605ED"/>
    <w:rsid w:val="0006062C"/>
    <w:rsid w:val="000606FD"/>
    <w:rsid w:val="00062753"/>
    <w:rsid w:val="0006321B"/>
    <w:rsid w:val="00063ABC"/>
    <w:rsid w:val="00064500"/>
    <w:rsid w:val="000647FA"/>
    <w:rsid w:val="00064B0C"/>
    <w:rsid w:val="000652AB"/>
    <w:rsid w:val="00065451"/>
    <w:rsid w:val="0006599E"/>
    <w:rsid w:val="0006658D"/>
    <w:rsid w:val="00066C9C"/>
    <w:rsid w:val="00067B74"/>
    <w:rsid w:val="00070843"/>
    <w:rsid w:val="0007084A"/>
    <w:rsid w:val="00070BA5"/>
    <w:rsid w:val="000713C9"/>
    <w:rsid w:val="00071C01"/>
    <w:rsid w:val="000721A2"/>
    <w:rsid w:val="00073ED7"/>
    <w:rsid w:val="00076460"/>
    <w:rsid w:val="00076DD6"/>
    <w:rsid w:val="000770DA"/>
    <w:rsid w:val="00077333"/>
    <w:rsid w:val="00077672"/>
    <w:rsid w:val="0008001E"/>
    <w:rsid w:val="00080471"/>
    <w:rsid w:val="00080975"/>
    <w:rsid w:val="00080C9A"/>
    <w:rsid w:val="000818E4"/>
    <w:rsid w:val="00081977"/>
    <w:rsid w:val="0008219A"/>
    <w:rsid w:val="00082566"/>
    <w:rsid w:val="0008260B"/>
    <w:rsid w:val="00082EBE"/>
    <w:rsid w:val="00083289"/>
    <w:rsid w:val="000833ED"/>
    <w:rsid w:val="00083540"/>
    <w:rsid w:val="000840A7"/>
    <w:rsid w:val="00084983"/>
    <w:rsid w:val="00084D46"/>
    <w:rsid w:val="00085F1E"/>
    <w:rsid w:val="00087F53"/>
    <w:rsid w:val="00090D38"/>
    <w:rsid w:val="00093858"/>
    <w:rsid w:val="00093E7E"/>
    <w:rsid w:val="0009432A"/>
    <w:rsid w:val="00094DC5"/>
    <w:rsid w:val="0009501D"/>
    <w:rsid w:val="000964D4"/>
    <w:rsid w:val="00096EE4"/>
    <w:rsid w:val="00097637"/>
    <w:rsid w:val="00097831"/>
    <w:rsid w:val="000A0AD3"/>
    <w:rsid w:val="000A0D2F"/>
    <w:rsid w:val="000A12C7"/>
    <w:rsid w:val="000A2559"/>
    <w:rsid w:val="000A279D"/>
    <w:rsid w:val="000A2A86"/>
    <w:rsid w:val="000A2F21"/>
    <w:rsid w:val="000A319C"/>
    <w:rsid w:val="000A3DEB"/>
    <w:rsid w:val="000A43B4"/>
    <w:rsid w:val="000A4614"/>
    <w:rsid w:val="000A5C33"/>
    <w:rsid w:val="000A5C5B"/>
    <w:rsid w:val="000A5EA0"/>
    <w:rsid w:val="000A67AB"/>
    <w:rsid w:val="000A67EA"/>
    <w:rsid w:val="000A71BB"/>
    <w:rsid w:val="000A7B84"/>
    <w:rsid w:val="000B0089"/>
    <w:rsid w:val="000B0703"/>
    <w:rsid w:val="000B0E78"/>
    <w:rsid w:val="000B25D3"/>
    <w:rsid w:val="000B2CD7"/>
    <w:rsid w:val="000B35A3"/>
    <w:rsid w:val="000B4863"/>
    <w:rsid w:val="000B4B31"/>
    <w:rsid w:val="000B4B83"/>
    <w:rsid w:val="000B5988"/>
    <w:rsid w:val="000B6866"/>
    <w:rsid w:val="000B7498"/>
    <w:rsid w:val="000C1463"/>
    <w:rsid w:val="000C2440"/>
    <w:rsid w:val="000C2DEE"/>
    <w:rsid w:val="000C3463"/>
    <w:rsid w:val="000C3C6D"/>
    <w:rsid w:val="000C3C9B"/>
    <w:rsid w:val="000C445B"/>
    <w:rsid w:val="000C4821"/>
    <w:rsid w:val="000C48AA"/>
    <w:rsid w:val="000C57F6"/>
    <w:rsid w:val="000C5D6F"/>
    <w:rsid w:val="000C640F"/>
    <w:rsid w:val="000D01D6"/>
    <w:rsid w:val="000D0584"/>
    <w:rsid w:val="000D0E57"/>
    <w:rsid w:val="000D1EFA"/>
    <w:rsid w:val="000D1F74"/>
    <w:rsid w:val="000D202B"/>
    <w:rsid w:val="000D2B99"/>
    <w:rsid w:val="000D3781"/>
    <w:rsid w:val="000D39C6"/>
    <w:rsid w:val="000D432E"/>
    <w:rsid w:val="000D4582"/>
    <w:rsid w:val="000D4BE4"/>
    <w:rsid w:val="000D4DDC"/>
    <w:rsid w:val="000D5795"/>
    <w:rsid w:val="000D587F"/>
    <w:rsid w:val="000D6073"/>
    <w:rsid w:val="000D6B69"/>
    <w:rsid w:val="000D6CD9"/>
    <w:rsid w:val="000D6CFC"/>
    <w:rsid w:val="000D779D"/>
    <w:rsid w:val="000E00C8"/>
    <w:rsid w:val="000E1A04"/>
    <w:rsid w:val="000E1C39"/>
    <w:rsid w:val="000E1F8F"/>
    <w:rsid w:val="000E24A4"/>
    <w:rsid w:val="000E264F"/>
    <w:rsid w:val="000E3605"/>
    <w:rsid w:val="000E4310"/>
    <w:rsid w:val="000E4616"/>
    <w:rsid w:val="000E4948"/>
    <w:rsid w:val="000E54D9"/>
    <w:rsid w:val="000E5D9D"/>
    <w:rsid w:val="000E7024"/>
    <w:rsid w:val="000E72B8"/>
    <w:rsid w:val="000F01CA"/>
    <w:rsid w:val="000F041E"/>
    <w:rsid w:val="000F0429"/>
    <w:rsid w:val="000F0B29"/>
    <w:rsid w:val="000F1280"/>
    <w:rsid w:val="000F1985"/>
    <w:rsid w:val="000F245A"/>
    <w:rsid w:val="000F3B79"/>
    <w:rsid w:val="000F4879"/>
    <w:rsid w:val="000F55DF"/>
    <w:rsid w:val="000F67CB"/>
    <w:rsid w:val="000F74DE"/>
    <w:rsid w:val="000F7D48"/>
    <w:rsid w:val="001002E7"/>
    <w:rsid w:val="00100D3C"/>
    <w:rsid w:val="001013D4"/>
    <w:rsid w:val="0010255E"/>
    <w:rsid w:val="00102BA0"/>
    <w:rsid w:val="0010373E"/>
    <w:rsid w:val="0010504D"/>
    <w:rsid w:val="00105405"/>
    <w:rsid w:val="00105F4B"/>
    <w:rsid w:val="001064CA"/>
    <w:rsid w:val="00106F4A"/>
    <w:rsid w:val="00107218"/>
    <w:rsid w:val="00107472"/>
    <w:rsid w:val="001075AF"/>
    <w:rsid w:val="0010798F"/>
    <w:rsid w:val="00107E87"/>
    <w:rsid w:val="00110306"/>
    <w:rsid w:val="00110619"/>
    <w:rsid w:val="00110A88"/>
    <w:rsid w:val="00110D3E"/>
    <w:rsid w:val="001113BE"/>
    <w:rsid w:val="00111826"/>
    <w:rsid w:val="00112AD9"/>
    <w:rsid w:val="0011380D"/>
    <w:rsid w:val="0011491B"/>
    <w:rsid w:val="00114985"/>
    <w:rsid w:val="00114DB9"/>
    <w:rsid w:val="001156A3"/>
    <w:rsid w:val="00115DE4"/>
    <w:rsid w:val="0011695E"/>
    <w:rsid w:val="00116EA4"/>
    <w:rsid w:val="001174D8"/>
    <w:rsid w:val="0011770C"/>
    <w:rsid w:val="00117A20"/>
    <w:rsid w:val="001204A8"/>
    <w:rsid w:val="00120B57"/>
    <w:rsid w:val="00121323"/>
    <w:rsid w:val="00121457"/>
    <w:rsid w:val="00121521"/>
    <w:rsid w:val="001221A5"/>
    <w:rsid w:val="00122845"/>
    <w:rsid w:val="00124141"/>
    <w:rsid w:val="00124440"/>
    <w:rsid w:val="001258E2"/>
    <w:rsid w:val="00127408"/>
    <w:rsid w:val="00127F61"/>
    <w:rsid w:val="0013001E"/>
    <w:rsid w:val="00130A4D"/>
    <w:rsid w:val="00132693"/>
    <w:rsid w:val="00133295"/>
    <w:rsid w:val="001339F8"/>
    <w:rsid w:val="001361A0"/>
    <w:rsid w:val="00136A6E"/>
    <w:rsid w:val="00137736"/>
    <w:rsid w:val="00137A48"/>
    <w:rsid w:val="0014005E"/>
    <w:rsid w:val="00140084"/>
    <w:rsid w:val="0014051B"/>
    <w:rsid w:val="00141794"/>
    <w:rsid w:val="00141E8B"/>
    <w:rsid w:val="0014206F"/>
    <w:rsid w:val="001423A1"/>
    <w:rsid w:val="001430FC"/>
    <w:rsid w:val="0014326C"/>
    <w:rsid w:val="001458A3"/>
    <w:rsid w:val="00145A7B"/>
    <w:rsid w:val="00145BC0"/>
    <w:rsid w:val="00147F01"/>
    <w:rsid w:val="00150099"/>
    <w:rsid w:val="001504FE"/>
    <w:rsid w:val="00152172"/>
    <w:rsid w:val="001523F6"/>
    <w:rsid w:val="00152480"/>
    <w:rsid w:val="00153528"/>
    <w:rsid w:val="00155137"/>
    <w:rsid w:val="001555C4"/>
    <w:rsid w:val="00156CFA"/>
    <w:rsid w:val="00157AD8"/>
    <w:rsid w:val="00157F77"/>
    <w:rsid w:val="001606D5"/>
    <w:rsid w:val="0016106C"/>
    <w:rsid w:val="0016538E"/>
    <w:rsid w:val="00166A36"/>
    <w:rsid w:val="00166EF8"/>
    <w:rsid w:val="00167153"/>
    <w:rsid w:val="001677D7"/>
    <w:rsid w:val="00167D27"/>
    <w:rsid w:val="00171C75"/>
    <w:rsid w:val="001724B7"/>
    <w:rsid w:val="00173AC6"/>
    <w:rsid w:val="001741AE"/>
    <w:rsid w:val="00174265"/>
    <w:rsid w:val="00174D3E"/>
    <w:rsid w:val="0017581B"/>
    <w:rsid w:val="001758FB"/>
    <w:rsid w:val="00175B67"/>
    <w:rsid w:val="00175ECD"/>
    <w:rsid w:val="00176ABB"/>
    <w:rsid w:val="00177001"/>
    <w:rsid w:val="00180E7C"/>
    <w:rsid w:val="00181356"/>
    <w:rsid w:val="001818C7"/>
    <w:rsid w:val="00182B92"/>
    <w:rsid w:val="0018319F"/>
    <w:rsid w:val="00183D1D"/>
    <w:rsid w:val="00183D59"/>
    <w:rsid w:val="00183E39"/>
    <w:rsid w:val="001849DC"/>
    <w:rsid w:val="00185088"/>
    <w:rsid w:val="001852F3"/>
    <w:rsid w:val="00185FE8"/>
    <w:rsid w:val="00187269"/>
    <w:rsid w:val="00190167"/>
    <w:rsid w:val="00190194"/>
    <w:rsid w:val="001901DA"/>
    <w:rsid w:val="00190C81"/>
    <w:rsid w:val="00191868"/>
    <w:rsid w:val="00191B87"/>
    <w:rsid w:val="00191E32"/>
    <w:rsid w:val="001931FF"/>
    <w:rsid w:val="001932E7"/>
    <w:rsid w:val="00193E95"/>
    <w:rsid w:val="00194055"/>
    <w:rsid w:val="001942E6"/>
    <w:rsid w:val="00194D5A"/>
    <w:rsid w:val="00195EF3"/>
    <w:rsid w:val="001960AD"/>
    <w:rsid w:val="00196F9F"/>
    <w:rsid w:val="001A08AA"/>
    <w:rsid w:val="001A08F7"/>
    <w:rsid w:val="001A09B4"/>
    <w:rsid w:val="001A0F22"/>
    <w:rsid w:val="001A12FE"/>
    <w:rsid w:val="001A1791"/>
    <w:rsid w:val="001A17A5"/>
    <w:rsid w:val="001A255F"/>
    <w:rsid w:val="001A280A"/>
    <w:rsid w:val="001A2BC5"/>
    <w:rsid w:val="001A2EF9"/>
    <w:rsid w:val="001A3030"/>
    <w:rsid w:val="001A3120"/>
    <w:rsid w:val="001A33ED"/>
    <w:rsid w:val="001A3863"/>
    <w:rsid w:val="001A3BFA"/>
    <w:rsid w:val="001A40F8"/>
    <w:rsid w:val="001A4506"/>
    <w:rsid w:val="001A4E03"/>
    <w:rsid w:val="001A6397"/>
    <w:rsid w:val="001B0D9C"/>
    <w:rsid w:val="001B10E9"/>
    <w:rsid w:val="001B189D"/>
    <w:rsid w:val="001B2108"/>
    <w:rsid w:val="001B2252"/>
    <w:rsid w:val="001B231F"/>
    <w:rsid w:val="001B2E0E"/>
    <w:rsid w:val="001B3279"/>
    <w:rsid w:val="001B3434"/>
    <w:rsid w:val="001B37FA"/>
    <w:rsid w:val="001B425D"/>
    <w:rsid w:val="001B426F"/>
    <w:rsid w:val="001B4A49"/>
    <w:rsid w:val="001B6A72"/>
    <w:rsid w:val="001B6C47"/>
    <w:rsid w:val="001C00AA"/>
    <w:rsid w:val="001C03BF"/>
    <w:rsid w:val="001C0CFD"/>
    <w:rsid w:val="001C1E7D"/>
    <w:rsid w:val="001C298B"/>
    <w:rsid w:val="001C2F29"/>
    <w:rsid w:val="001C3565"/>
    <w:rsid w:val="001C3A35"/>
    <w:rsid w:val="001C3CCB"/>
    <w:rsid w:val="001C3E9A"/>
    <w:rsid w:val="001C46C0"/>
    <w:rsid w:val="001C4A15"/>
    <w:rsid w:val="001C50B9"/>
    <w:rsid w:val="001C5D6A"/>
    <w:rsid w:val="001C5E63"/>
    <w:rsid w:val="001C5F46"/>
    <w:rsid w:val="001C687E"/>
    <w:rsid w:val="001C6A3E"/>
    <w:rsid w:val="001C7772"/>
    <w:rsid w:val="001C7853"/>
    <w:rsid w:val="001D0509"/>
    <w:rsid w:val="001D0CA3"/>
    <w:rsid w:val="001D0D8E"/>
    <w:rsid w:val="001D0DDB"/>
    <w:rsid w:val="001D152B"/>
    <w:rsid w:val="001D189F"/>
    <w:rsid w:val="001D283D"/>
    <w:rsid w:val="001D2FC4"/>
    <w:rsid w:val="001D631E"/>
    <w:rsid w:val="001D7373"/>
    <w:rsid w:val="001D7D91"/>
    <w:rsid w:val="001D7DC6"/>
    <w:rsid w:val="001D7E52"/>
    <w:rsid w:val="001D7F4A"/>
    <w:rsid w:val="001E00C8"/>
    <w:rsid w:val="001E108E"/>
    <w:rsid w:val="001E11A3"/>
    <w:rsid w:val="001E169A"/>
    <w:rsid w:val="001E1CF6"/>
    <w:rsid w:val="001E226A"/>
    <w:rsid w:val="001E3172"/>
    <w:rsid w:val="001E43AD"/>
    <w:rsid w:val="001E4636"/>
    <w:rsid w:val="001E4D51"/>
    <w:rsid w:val="001E578F"/>
    <w:rsid w:val="001E646C"/>
    <w:rsid w:val="001E6DC6"/>
    <w:rsid w:val="001E778C"/>
    <w:rsid w:val="001F01F2"/>
    <w:rsid w:val="001F0795"/>
    <w:rsid w:val="001F0F0B"/>
    <w:rsid w:val="001F20F0"/>
    <w:rsid w:val="001F2E45"/>
    <w:rsid w:val="001F3520"/>
    <w:rsid w:val="001F3AED"/>
    <w:rsid w:val="001F4D62"/>
    <w:rsid w:val="001F5630"/>
    <w:rsid w:val="001F5795"/>
    <w:rsid w:val="001F6258"/>
    <w:rsid w:val="001F706B"/>
    <w:rsid w:val="00200996"/>
    <w:rsid w:val="00200B9C"/>
    <w:rsid w:val="00201063"/>
    <w:rsid w:val="00202231"/>
    <w:rsid w:val="00202BCF"/>
    <w:rsid w:val="0020314E"/>
    <w:rsid w:val="00203341"/>
    <w:rsid w:val="00203B2A"/>
    <w:rsid w:val="00203C58"/>
    <w:rsid w:val="002041D3"/>
    <w:rsid w:val="00204999"/>
    <w:rsid w:val="0020582C"/>
    <w:rsid w:val="00206FE6"/>
    <w:rsid w:val="002070FF"/>
    <w:rsid w:val="0020758D"/>
    <w:rsid w:val="00207AD7"/>
    <w:rsid w:val="00207B27"/>
    <w:rsid w:val="00207CFE"/>
    <w:rsid w:val="00207F36"/>
    <w:rsid w:val="00207F74"/>
    <w:rsid w:val="00210AE9"/>
    <w:rsid w:val="00210B4B"/>
    <w:rsid w:val="00210D55"/>
    <w:rsid w:val="0021155C"/>
    <w:rsid w:val="00211D07"/>
    <w:rsid w:val="00211D2C"/>
    <w:rsid w:val="00211FAB"/>
    <w:rsid w:val="00212373"/>
    <w:rsid w:val="00212D99"/>
    <w:rsid w:val="002138EA"/>
    <w:rsid w:val="00214D52"/>
    <w:rsid w:val="00214FBD"/>
    <w:rsid w:val="00216703"/>
    <w:rsid w:val="00216D4C"/>
    <w:rsid w:val="0021732A"/>
    <w:rsid w:val="0022063C"/>
    <w:rsid w:val="002219F0"/>
    <w:rsid w:val="0022230E"/>
    <w:rsid w:val="00222897"/>
    <w:rsid w:val="00223EDC"/>
    <w:rsid w:val="0022419C"/>
    <w:rsid w:val="00225115"/>
    <w:rsid w:val="00225429"/>
    <w:rsid w:val="00227457"/>
    <w:rsid w:val="002279C2"/>
    <w:rsid w:val="00230947"/>
    <w:rsid w:val="00231B00"/>
    <w:rsid w:val="00234D1C"/>
    <w:rsid w:val="00235034"/>
    <w:rsid w:val="00235394"/>
    <w:rsid w:val="00235656"/>
    <w:rsid w:val="0023576A"/>
    <w:rsid w:val="00235813"/>
    <w:rsid w:val="00236028"/>
    <w:rsid w:val="00236683"/>
    <w:rsid w:val="002370AE"/>
    <w:rsid w:val="0023752C"/>
    <w:rsid w:val="002378CF"/>
    <w:rsid w:val="00237DA4"/>
    <w:rsid w:val="00241341"/>
    <w:rsid w:val="00241A14"/>
    <w:rsid w:val="00241AAB"/>
    <w:rsid w:val="00241F34"/>
    <w:rsid w:val="00243304"/>
    <w:rsid w:val="002435FD"/>
    <w:rsid w:val="00243629"/>
    <w:rsid w:val="002436C9"/>
    <w:rsid w:val="00243E5B"/>
    <w:rsid w:val="00243F09"/>
    <w:rsid w:val="00244652"/>
    <w:rsid w:val="002449F9"/>
    <w:rsid w:val="00244EEE"/>
    <w:rsid w:val="00245564"/>
    <w:rsid w:val="002465E5"/>
    <w:rsid w:val="0024673C"/>
    <w:rsid w:val="00246922"/>
    <w:rsid w:val="00247DC8"/>
    <w:rsid w:val="00250A82"/>
    <w:rsid w:val="00250D43"/>
    <w:rsid w:val="0025114C"/>
    <w:rsid w:val="00251340"/>
    <w:rsid w:val="00251B8A"/>
    <w:rsid w:val="00251D8D"/>
    <w:rsid w:val="00252AB1"/>
    <w:rsid w:val="00252AEA"/>
    <w:rsid w:val="0025326F"/>
    <w:rsid w:val="00253B97"/>
    <w:rsid w:val="00253F09"/>
    <w:rsid w:val="00253F0B"/>
    <w:rsid w:val="00254246"/>
    <w:rsid w:val="00254303"/>
    <w:rsid w:val="0025477F"/>
    <w:rsid w:val="00254C5D"/>
    <w:rsid w:val="00255905"/>
    <w:rsid w:val="00255B52"/>
    <w:rsid w:val="00256BD5"/>
    <w:rsid w:val="00260665"/>
    <w:rsid w:val="0026179F"/>
    <w:rsid w:val="00261A03"/>
    <w:rsid w:val="0026235B"/>
    <w:rsid w:val="00262600"/>
    <w:rsid w:val="00262A89"/>
    <w:rsid w:val="0026391C"/>
    <w:rsid w:val="002640E4"/>
    <w:rsid w:val="00264B26"/>
    <w:rsid w:val="002654A4"/>
    <w:rsid w:val="00266C6B"/>
    <w:rsid w:val="0026709E"/>
    <w:rsid w:val="00267CC7"/>
    <w:rsid w:val="00267DC9"/>
    <w:rsid w:val="00270499"/>
    <w:rsid w:val="00270876"/>
    <w:rsid w:val="002715F4"/>
    <w:rsid w:val="00271674"/>
    <w:rsid w:val="00271AF8"/>
    <w:rsid w:val="00271F76"/>
    <w:rsid w:val="00272368"/>
    <w:rsid w:val="00272C63"/>
    <w:rsid w:val="00272F9C"/>
    <w:rsid w:val="00273269"/>
    <w:rsid w:val="0027358A"/>
    <w:rsid w:val="002739E0"/>
    <w:rsid w:val="002741DA"/>
    <w:rsid w:val="002748A2"/>
    <w:rsid w:val="00274984"/>
    <w:rsid w:val="00274E1A"/>
    <w:rsid w:val="00276A7B"/>
    <w:rsid w:val="0027747C"/>
    <w:rsid w:val="00277482"/>
    <w:rsid w:val="0027758E"/>
    <w:rsid w:val="00277A09"/>
    <w:rsid w:val="00277D29"/>
    <w:rsid w:val="00280E8D"/>
    <w:rsid w:val="00282213"/>
    <w:rsid w:val="0028223F"/>
    <w:rsid w:val="00282338"/>
    <w:rsid w:val="00282AB5"/>
    <w:rsid w:val="00282BB1"/>
    <w:rsid w:val="0028551A"/>
    <w:rsid w:val="00286191"/>
    <w:rsid w:val="00287895"/>
    <w:rsid w:val="00287C09"/>
    <w:rsid w:val="00290353"/>
    <w:rsid w:val="0029076F"/>
    <w:rsid w:val="0029172C"/>
    <w:rsid w:val="00291B42"/>
    <w:rsid w:val="00291C3B"/>
    <w:rsid w:val="00292952"/>
    <w:rsid w:val="002933C4"/>
    <w:rsid w:val="00293732"/>
    <w:rsid w:val="002944FF"/>
    <w:rsid w:val="00294F48"/>
    <w:rsid w:val="00295E4E"/>
    <w:rsid w:val="0029649A"/>
    <w:rsid w:val="00296B9F"/>
    <w:rsid w:val="00297DDE"/>
    <w:rsid w:val="002A07FC"/>
    <w:rsid w:val="002A1621"/>
    <w:rsid w:val="002A2250"/>
    <w:rsid w:val="002A248C"/>
    <w:rsid w:val="002A2829"/>
    <w:rsid w:val="002A2CA6"/>
    <w:rsid w:val="002A31EF"/>
    <w:rsid w:val="002A4112"/>
    <w:rsid w:val="002A478B"/>
    <w:rsid w:val="002A4BEB"/>
    <w:rsid w:val="002A4CEC"/>
    <w:rsid w:val="002A7017"/>
    <w:rsid w:val="002A7F4B"/>
    <w:rsid w:val="002B01BA"/>
    <w:rsid w:val="002B055F"/>
    <w:rsid w:val="002B0875"/>
    <w:rsid w:val="002B11F7"/>
    <w:rsid w:val="002B1230"/>
    <w:rsid w:val="002B1D3E"/>
    <w:rsid w:val="002B234B"/>
    <w:rsid w:val="002B2415"/>
    <w:rsid w:val="002B2A2E"/>
    <w:rsid w:val="002B3F06"/>
    <w:rsid w:val="002B40B3"/>
    <w:rsid w:val="002B4D62"/>
    <w:rsid w:val="002B5008"/>
    <w:rsid w:val="002B5A7F"/>
    <w:rsid w:val="002B74F0"/>
    <w:rsid w:val="002C02FB"/>
    <w:rsid w:val="002C16FB"/>
    <w:rsid w:val="002C193D"/>
    <w:rsid w:val="002C1B92"/>
    <w:rsid w:val="002C1E1B"/>
    <w:rsid w:val="002C2040"/>
    <w:rsid w:val="002C231B"/>
    <w:rsid w:val="002C319B"/>
    <w:rsid w:val="002C34AB"/>
    <w:rsid w:val="002C65F4"/>
    <w:rsid w:val="002C6904"/>
    <w:rsid w:val="002C7C57"/>
    <w:rsid w:val="002C7D13"/>
    <w:rsid w:val="002D04FD"/>
    <w:rsid w:val="002D0D61"/>
    <w:rsid w:val="002D2B0C"/>
    <w:rsid w:val="002D35E6"/>
    <w:rsid w:val="002D3D59"/>
    <w:rsid w:val="002D3FC1"/>
    <w:rsid w:val="002D4079"/>
    <w:rsid w:val="002D4171"/>
    <w:rsid w:val="002D44BD"/>
    <w:rsid w:val="002D45E6"/>
    <w:rsid w:val="002D4AB9"/>
    <w:rsid w:val="002D5FFE"/>
    <w:rsid w:val="002D69EF"/>
    <w:rsid w:val="002D707A"/>
    <w:rsid w:val="002E0892"/>
    <w:rsid w:val="002E0BC5"/>
    <w:rsid w:val="002E1C51"/>
    <w:rsid w:val="002E2B2E"/>
    <w:rsid w:val="002E2BC8"/>
    <w:rsid w:val="002E4657"/>
    <w:rsid w:val="002E465A"/>
    <w:rsid w:val="002E47F7"/>
    <w:rsid w:val="002E57C0"/>
    <w:rsid w:val="002E596E"/>
    <w:rsid w:val="002E5F31"/>
    <w:rsid w:val="002E74B0"/>
    <w:rsid w:val="002F06CB"/>
    <w:rsid w:val="002F077A"/>
    <w:rsid w:val="002F1902"/>
    <w:rsid w:val="002F2C90"/>
    <w:rsid w:val="002F30E9"/>
    <w:rsid w:val="002F3639"/>
    <w:rsid w:val="002F4093"/>
    <w:rsid w:val="002F40FD"/>
    <w:rsid w:val="002F4272"/>
    <w:rsid w:val="002F47E3"/>
    <w:rsid w:val="002F50C8"/>
    <w:rsid w:val="002F5F63"/>
    <w:rsid w:val="002F5FAD"/>
    <w:rsid w:val="002F651B"/>
    <w:rsid w:val="00300544"/>
    <w:rsid w:val="00300703"/>
    <w:rsid w:val="00300772"/>
    <w:rsid w:val="00301162"/>
    <w:rsid w:val="003017A0"/>
    <w:rsid w:val="0030208D"/>
    <w:rsid w:val="00302198"/>
    <w:rsid w:val="00302F32"/>
    <w:rsid w:val="0030312F"/>
    <w:rsid w:val="003045CD"/>
    <w:rsid w:val="0030553B"/>
    <w:rsid w:val="00305A75"/>
    <w:rsid w:val="00305EE6"/>
    <w:rsid w:val="003063A9"/>
    <w:rsid w:val="003067F9"/>
    <w:rsid w:val="00306D8E"/>
    <w:rsid w:val="00307D2C"/>
    <w:rsid w:val="00312FC8"/>
    <w:rsid w:val="00313528"/>
    <w:rsid w:val="00314821"/>
    <w:rsid w:val="0031515C"/>
    <w:rsid w:val="003161E3"/>
    <w:rsid w:val="00316814"/>
    <w:rsid w:val="00316A43"/>
    <w:rsid w:val="00317831"/>
    <w:rsid w:val="00317AF4"/>
    <w:rsid w:val="00320113"/>
    <w:rsid w:val="003209E5"/>
    <w:rsid w:val="00320C6C"/>
    <w:rsid w:val="00320C8E"/>
    <w:rsid w:val="00320D7A"/>
    <w:rsid w:val="00320FD6"/>
    <w:rsid w:val="00322F16"/>
    <w:rsid w:val="00323717"/>
    <w:rsid w:val="0032395C"/>
    <w:rsid w:val="00324667"/>
    <w:rsid w:val="0032472C"/>
    <w:rsid w:val="00324F35"/>
    <w:rsid w:val="00325156"/>
    <w:rsid w:val="0032516D"/>
    <w:rsid w:val="003251E5"/>
    <w:rsid w:val="00325CFB"/>
    <w:rsid w:val="00326994"/>
    <w:rsid w:val="00326B52"/>
    <w:rsid w:val="00326CFF"/>
    <w:rsid w:val="00327A92"/>
    <w:rsid w:val="003308F7"/>
    <w:rsid w:val="003315D4"/>
    <w:rsid w:val="00331909"/>
    <w:rsid w:val="00331E19"/>
    <w:rsid w:val="00332820"/>
    <w:rsid w:val="00332922"/>
    <w:rsid w:val="00332F7D"/>
    <w:rsid w:val="003340C5"/>
    <w:rsid w:val="003348C8"/>
    <w:rsid w:val="00334BCD"/>
    <w:rsid w:val="0033560C"/>
    <w:rsid w:val="00335701"/>
    <w:rsid w:val="0033593B"/>
    <w:rsid w:val="00335C65"/>
    <w:rsid w:val="00336C4F"/>
    <w:rsid w:val="003404F4"/>
    <w:rsid w:val="00341AA5"/>
    <w:rsid w:val="00342317"/>
    <w:rsid w:val="00342AF2"/>
    <w:rsid w:val="00342EC7"/>
    <w:rsid w:val="00343E79"/>
    <w:rsid w:val="00343F6B"/>
    <w:rsid w:val="00344657"/>
    <w:rsid w:val="00344BCD"/>
    <w:rsid w:val="00344F3A"/>
    <w:rsid w:val="003450DD"/>
    <w:rsid w:val="003450DE"/>
    <w:rsid w:val="00345CF0"/>
    <w:rsid w:val="0034633C"/>
    <w:rsid w:val="00346DC4"/>
    <w:rsid w:val="00347092"/>
    <w:rsid w:val="00347431"/>
    <w:rsid w:val="0034752C"/>
    <w:rsid w:val="00347574"/>
    <w:rsid w:val="00347BF0"/>
    <w:rsid w:val="00350014"/>
    <w:rsid w:val="003500E6"/>
    <w:rsid w:val="00350147"/>
    <w:rsid w:val="00350A9A"/>
    <w:rsid w:val="00350B19"/>
    <w:rsid w:val="00350CF1"/>
    <w:rsid w:val="003514E3"/>
    <w:rsid w:val="00351C5D"/>
    <w:rsid w:val="00352233"/>
    <w:rsid w:val="00353724"/>
    <w:rsid w:val="00353C21"/>
    <w:rsid w:val="00353E42"/>
    <w:rsid w:val="00354167"/>
    <w:rsid w:val="00357666"/>
    <w:rsid w:val="00357696"/>
    <w:rsid w:val="003579A3"/>
    <w:rsid w:val="003606CB"/>
    <w:rsid w:val="00360751"/>
    <w:rsid w:val="00360A7C"/>
    <w:rsid w:val="00360C03"/>
    <w:rsid w:val="00360E11"/>
    <w:rsid w:val="003615FD"/>
    <w:rsid w:val="00362E84"/>
    <w:rsid w:val="00363733"/>
    <w:rsid w:val="00363BC9"/>
    <w:rsid w:val="00364DC7"/>
    <w:rsid w:val="00364E9C"/>
    <w:rsid w:val="00365E77"/>
    <w:rsid w:val="00365EF7"/>
    <w:rsid w:val="00365F86"/>
    <w:rsid w:val="00366F9B"/>
    <w:rsid w:val="00367114"/>
    <w:rsid w:val="00367724"/>
    <w:rsid w:val="003679B5"/>
    <w:rsid w:val="00367BCE"/>
    <w:rsid w:val="00367E80"/>
    <w:rsid w:val="00370A9A"/>
    <w:rsid w:val="00371326"/>
    <w:rsid w:val="003722F4"/>
    <w:rsid w:val="0037242B"/>
    <w:rsid w:val="00373148"/>
    <w:rsid w:val="00374836"/>
    <w:rsid w:val="0037489D"/>
    <w:rsid w:val="00374BBF"/>
    <w:rsid w:val="003753BE"/>
    <w:rsid w:val="0037556C"/>
    <w:rsid w:val="003760E0"/>
    <w:rsid w:val="00380C5B"/>
    <w:rsid w:val="00380F33"/>
    <w:rsid w:val="0038112B"/>
    <w:rsid w:val="00381272"/>
    <w:rsid w:val="0038153D"/>
    <w:rsid w:val="00381C22"/>
    <w:rsid w:val="00381F9C"/>
    <w:rsid w:val="003824D9"/>
    <w:rsid w:val="003829AD"/>
    <w:rsid w:val="00382B4C"/>
    <w:rsid w:val="0038345C"/>
    <w:rsid w:val="003834B0"/>
    <w:rsid w:val="003838E0"/>
    <w:rsid w:val="00383CB1"/>
    <w:rsid w:val="003842F4"/>
    <w:rsid w:val="00384387"/>
    <w:rsid w:val="003849B4"/>
    <w:rsid w:val="00384EB3"/>
    <w:rsid w:val="00385745"/>
    <w:rsid w:val="00385BDF"/>
    <w:rsid w:val="00385F0B"/>
    <w:rsid w:val="0038613B"/>
    <w:rsid w:val="00386492"/>
    <w:rsid w:val="0038696B"/>
    <w:rsid w:val="00387542"/>
    <w:rsid w:val="003907E3"/>
    <w:rsid w:val="0039361E"/>
    <w:rsid w:val="003936F0"/>
    <w:rsid w:val="0039446B"/>
    <w:rsid w:val="00394D86"/>
    <w:rsid w:val="0039509E"/>
    <w:rsid w:val="003950AE"/>
    <w:rsid w:val="00395194"/>
    <w:rsid w:val="0039691C"/>
    <w:rsid w:val="00397724"/>
    <w:rsid w:val="00397CC0"/>
    <w:rsid w:val="003A058A"/>
    <w:rsid w:val="003A0FAF"/>
    <w:rsid w:val="003A1A50"/>
    <w:rsid w:val="003A1E08"/>
    <w:rsid w:val="003A24B8"/>
    <w:rsid w:val="003A2679"/>
    <w:rsid w:val="003A2848"/>
    <w:rsid w:val="003A292B"/>
    <w:rsid w:val="003A6592"/>
    <w:rsid w:val="003A7350"/>
    <w:rsid w:val="003A7F36"/>
    <w:rsid w:val="003B1087"/>
    <w:rsid w:val="003B111A"/>
    <w:rsid w:val="003B1AA0"/>
    <w:rsid w:val="003B2870"/>
    <w:rsid w:val="003B29FF"/>
    <w:rsid w:val="003B34C2"/>
    <w:rsid w:val="003B34D3"/>
    <w:rsid w:val="003B353E"/>
    <w:rsid w:val="003B4435"/>
    <w:rsid w:val="003B478A"/>
    <w:rsid w:val="003B5AB0"/>
    <w:rsid w:val="003B679A"/>
    <w:rsid w:val="003B7F37"/>
    <w:rsid w:val="003C0BC7"/>
    <w:rsid w:val="003C1431"/>
    <w:rsid w:val="003C1E9A"/>
    <w:rsid w:val="003C1F9C"/>
    <w:rsid w:val="003C3F12"/>
    <w:rsid w:val="003C3F9A"/>
    <w:rsid w:val="003C4291"/>
    <w:rsid w:val="003C4605"/>
    <w:rsid w:val="003C4648"/>
    <w:rsid w:val="003C47CE"/>
    <w:rsid w:val="003C4A68"/>
    <w:rsid w:val="003C515A"/>
    <w:rsid w:val="003C5232"/>
    <w:rsid w:val="003C54B7"/>
    <w:rsid w:val="003C5DB7"/>
    <w:rsid w:val="003C6054"/>
    <w:rsid w:val="003C61B3"/>
    <w:rsid w:val="003C7358"/>
    <w:rsid w:val="003C7D28"/>
    <w:rsid w:val="003D0559"/>
    <w:rsid w:val="003D129E"/>
    <w:rsid w:val="003D1D54"/>
    <w:rsid w:val="003D21DD"/>
    <w:rsid w:val="003D2AC8"/>
    <w:rsid w:val="003D2C79"/>
    <w:rsid w:val="003D3E9C"/>
    <w:rsid w:val="003D3F3D"/>
    <w:rsid w:val="003D5D10"/>
    <w:rsid w:val="003D5EF5"/>
    <w:rsid w:val="003D75FB"/>
    <w:rsid w:val="003D7CEB"/>
    <w:rsid w:val="003E00D9"/>
    <w:rsid w:val="003E049C"/>
    <w:rsid w:val="003E2641"/>
    <w:rsid w:val="003E300F"/>
    <w:rsid w:val="003E304E"/>
    <w:rsid w:val="003E38D7"/>
    <w:rsid w:val="003E39F0"/>
    <w:rsid w:val="003E3F2D"/>
    <w:rsid w:val="003E43C9"/>
    <w:rsid w:val="003E4EBB"/>
    <w:rsid w:val="003E4F1E"/>
    <w:rsid w:val="003E5564"/>
    <w:rsid w:val="003E567C"/>
    <w:rsid w:val="003E5B03"/>
    <w:rsid w:val="003E5E9C"/>
    <w:rsid w:val="003E6A73"/>
    <w:rsid w:val="003E6BC5"/>
    <w:rsid w:val="003E7C0D"/>
    <w:rsid w:val="003F0282"/>
    <w:rsid w:val="003F047F"/>
    <w:rsid w:val="003F1AEA"/>
    <w:rsid w:val="003F1D13"/>
    <w:rsid w:val="003F21BB"/>
    <w:rsid w:val="003F21FE"/>
    <w:rsid w:val="003F2343"/>
    <w:rsid w:val="003F2EEC"/>
    <w:rsid w:val="003F31E3"/>
    <w:rsid w:val="003F39A7"/>
    <w:rsid w:val="003F4A0B"/>
    <w:rsid w:val="003F4D3E"/>
    <w:rsid w:val="003F57FB"/>
    <w:rsid w:val="003F5CCF"/>
    <w:rsid w:val="003F6395"/>
    <w:rsid w:val="003F6FF1"/>
    <w:rsid w:val="003F70BF"/>
    <w:rsid w:val="004006F6"/>
    <w:rsid w:val="0040097C"/>
    <w:rsid w:val="00400BB6"/>
    <w:rsid w:val="0040139E"/>
    <w:rsid w:val="0040244E"/>
    <w:rsid w:val="004026D0"/>
    <w:rsid w:val="00403BE2"/>
    <w:rsid w:val="004048A9"/>
    <w:rsid w:val="00404B66"/>
    <w:rsid w:val="00405ACE"/>
    <w:rsid w:val="004065F2"/>
    <w:rsid w:val="004076AD"/>
    <w:rsid w:val="004076EF"/>
    <w:rsid w:val="00410048"/>
    <w:rsid w:val="0041373B"/>
    <w:rsid w:val="00413C3E"/>
    <w:rsid w:val="00413C6C"/>
    <w:rsid w:val="004143D9"/>
    <w:rsid w:val="0041477A"/>
    <w:rsid w:val="00414E52"/>
    <w:rsid w:val="00415E7F"/>
    <w:rsid w:val="00416094"/>
    <w:rsid w:val="00416772"/>
    <w:rsid w:val="00417068"/>
    <w:rsid w:val="00417FAF"/>
    <w:rsid w:val="004204BB"/>
    <w:rsid w:val="00420AD5"/>
    <w:rsid w:val="00421A2B"/>
    <w:rsid w:val="004229B0"/>
    <w:rsid w:val="0042310E"/>
    <w:rsid w:val="00423BA9"/>
    <w:rsid w:val="0042413A"/>
    <w:rsid w:val="00424FEB"/>
    <w:rsid w:val="0042567C"/>
    <w:rsid w:val="004256AC"/>
    <w:rsid w:val="00425937"/>
    <w:rsid w:val="00425C8E"/>
    <w:rsid w:val="00426356"/>
    <w:rsid w:val="00427A38"/>
    <w:rsid w:val="00427B4E"/>
    <w:rsid w:val="00430A06"/>
    <w:rsid w:val="00430EE0"/>
    <w:rsid w:val="00431287"/>
    <w:rsid w:val="004324A2"/>
    <w:rsid w:val="00432A27"/>
    <w:rsid w:val="0043336E"/>
    <w:rsid w:val="004338F5"/>
    <w:rsid w:val="00433D97"/>
    <w:rsid w:val="00434067"/>
    <w:rsid w:val="004345B5"/>
    <w:rsid w:val="00434663"/>
    <w:rsid w:val="004371DB"/>
    <w:rsid w:val="00437D3E"/>
    <w:rsid w:val="004401B2"/>
    <w:rsid w:val="00440792"/>
    <w:rsid w:val="004420B4"/>
    <w:rsid w:val="004432CC"/>
    <w:rsid w:val="00444050"/>
    <w:rsid w:val="00444077"/>
    <w:rsid w:val="00444225"/>
    <w:rsid w:val="004443D6"/>
    <w:rsid w:val="00444D60"/>
    <w:rsid w:val="004452B9"/>
    <w:rsid w:val="00445435"/>
    <w:rsid w:val="00447271"/>
    <w:rsid w:val="004474EF"/>
    <w:rsid w:val="00447827"/>
    <w:rsid w:val="00450544"/>
    <w:rsid w:val="00450CC9"/>
    <w:rsid w:val="00450ED6"/>
    <w:rsid w:val="0045176C"/>
    <w:rsid w:val="004530B6"/>
    <w:rsid w:val="00453375"/>
    <w:rsid w:val="00453EFE"/>
    <w:rsid w:val="00454670"/>
    <w:rsid w:val="00454C34"/>
    <w:rsid w:val="00454E24"/>
    <w:rsid w:val="0045576C"/>
    <w:rsid w:val="00456C09"/>
    <w:rsid w:val="00457D03"/>
    <w:rsid w:val="00460DBD"/>
    <w:rsid w:val="0046119F"/>
    <w:rsid w:val="004615CE"/>
    <w:rsid w:val="004622EE"/>
    <w:rsid w:val="0046266D"/>
    <w:rsid w:val="00463860"/>
    <w:rsid w:val="00464311"/>
    <w:rsid w:val="00465978"/>
    <w:rsid w:val="0046615D"/>
    <w:rsid w:val="004665F1"/>
    <w:rsid w:val="00466950"/>
    <w:rsid w:val="00466E59"/>
    <w:rsid w:val="00467A02"/>
    <w:rsid w:val="004701D2"/>
    <w:rsid w:val="00470B08"/>
    <w:rsid w:val="00470E36"/>
    <w:rsid w:val="00470E49"/>
    <w:rsid w:val="004717FB"/>
    <w:rsid w:val="00471B36"/>
    <w:rsid w:val="00472926"/>
    <w:rsid w:val="004738F3"/>
    <w:rsid w:val="00473D9D"/>
    <w:rsid w:val="0047451A"/>
    <w:rsid w:val="00474556"/>
    <w:rsid w:val="00474FBC"/>
    <w:rsid w:val="00475B1D"/>
    <w:rsid w:val="00476072"/>
    <w:rsid w:val="004769F9"/>
    <w:rsid w:val="00476A66"/>
    <w:rsid w:val="00476D28"/>
    <w:rsid w:val="00477A5C"/>
    <w:rsid w:val="00477CFB"/>
    <w:rsid w:val="00481D70"/>
    <w:rsid w:val="0048212E"/>
    <w:rsid w:val="00482CB3"/>
    <w:rsid w:val="0048348E"/>
    <w:rsid w:val="0048349A"/>
    <w:rsid w:val="004835B4"/>
    <w:rsid w:val="004836F5"/>
    <w:rsid w:val="00483904"/>
    <w:rsid w:val="00484865"/>
    <w:rsid w:val="00484969"/>
    <w:rsid w:val="00484D33"/>
    <w:rsid w:val="00485A18"/>
    <w:rsid w:val="00485FCA"/>
    <w:rsid w:val="0048613F"/>
    <w:rsid w:val="0049022E"/>
    <w:rsid w:val="00490F98"/>
    <w:rsid w:val="00490FAF"/>
    <w:rsid w:val="00491FA6"/>
    <w:rsid w:val="004928EF"/>
    <w:rsid w:val="00492C4E"/>
    <w:rsid w:val="004931A8"/>
    <w:rsid w:val="004936F2"/>
    <w:rsid w:val="00494114"/>
    <w:rsid w:val="00494F7E"/>
    <w:rsid w:val="00495A33"/>
    <w:rsid w:val="00495C66"/>
    <w:rsid w:val="004A044F"/>
    <w:rsid w:val="004A07A1"/>
    <w:rsid w:val="004A17C7"/>
    <w:rsid w:val="004A19EA"/>
    <w:rsid w:val="004A1DAC"/>
    <w:rsid w:val="004A22BA"/>
    <w:rsid w:val="004A265E"/>
    <w:rsid w:val="004A2EE0"/>
    <w:rsid w:val="004A338D"/>
    <w:rsid w:val="004A3496"/>
    <w:rsid w:val="004A34CA"/>
    <w:rsid w:val="004A3759"/>
    <w:rsid w:val="004A37F3"/>
    <w:rsid w:val="004A419F"/>
    <w:rsid w:val="004A5F52"/>
    <w:rsid w:val="004A6B36"/>
    <w:rsid w:val="004A6C3F"/>
    <w:rsid w:val="004A6E89"/>
    <w:rsid w:val="004A72F9"/>
    <w:rsid w:val="004A7D1A"/>
    <w:rsid w:val="004B00AD"/>
    <w:rsid w:val="004B05F1"/>
    <w:rsid w:val="004B0C77"/>
    <w:rsid w:val="004B109A"/>
    <w:rsid w:val="004B27EC"/>
    <w:rsid w:val="004B2F71"/>
    <w:rsid w:val="004B3518"/>
    <w:rsid w:val="004B36AC"/>
    <w:rsid w:val="004B3A83"/>
    <w:rsid w:val="004B443D"/>
    <w:rsid w:val="004B4733"/>
    <w:rsid w:val="004B4B55"/>
    <w:rsid w:val="004B5609"/>
    <w:rsid w:val="004B6646"/>
    <w:rsid w:val="004B6BA0"/>
    <w:rsid w:val="004B6E0E"/>
    <w:rsid w:val="004B72D8"/>
    <w:rsid w:val="004B7AB3"/>
    <w:rsid w:val="004C0C16"/>
    <w:rsid w:val="004C14BF"/>
    <w:rsid w:val="004C2A16"/>
    <w:rsid w:val="004C4BDE"/>
    <w:rsid w:val="004C513D"/>
    <w:rsid w:val="004C54C0"/>
    <w:rsid w:val="004C782A"/>
    <w:rsid w:val="004C79C2"/>
    <w:rsid w:val="004C7AD1"/>
    <w:rsid w:val="004D0FD5"/>
    <w:rsid w:val="004D1966"/>
    <w:rsid w:val="004D308A"/>
    <w:rsid w:val="004D3C17"/>
    <w:rsid w:val="004D3F06"/>
    <w:rsid w:val="004D49ED"/>
    <w:rsid w:val="004D4EEA"/>
    <w:rsid w:val="004D5AE5"/>
    <w:rsid w:val="004D5C76"/>
    <w:rsid w:val="004E0486"/>
    <w:rsid w:val="004E15CC"/>
    <w:rsid w:val="004E1770"/>
    <w:rsid w:val="004E2B50"/>
    <w:rsid w:val="004E3C63"/>
    <w:rsid w:val="004E4487"/>
    <w:rsid w:val="004E6319"/>
    <w:rsid w:val="004E7576"/>
    <w:rsid w:val="004F0592"/>
    <w:rsid w:val="004F08C5"/>
    <w:rsid w:val="004F0CB1"/>
    <w:rsid w:val="004F0EC0"/>
    <w:rsid w:val="004F20D6"/>
    <w:rsid w:val="004F2497"/>
    <w:rsid w:val="004F24A6"/>
    <w:rsid w:val="004F3392"/>
    <w:rsid w:val="004F374D"/>
    <w:rsid w:val="004F3D34"/>
    <w:rsid w:val="004F3E0E"/>
    <w:rsid w:val="004F3EB5"/>
    <w:rsid w:val="004F4655"/>
    <w:rsid w:val="004F4EDC"/>
    <w:rsid w:val="004F554E"/>
    <w:rsid w:val="004F6001"/>
    <w:rsid w:val="004F7083"/>
    <w:rsid w:val="004F754F"/>
    <w:rsid w:val="004F7A3D"/>
    <w:rsid w:val="004F7C82"/>
    <w:rsid w:val="00500BAD"/>
    <w:rsid w:val="0050179F"/>
    <w:rsid w:val="00501CEE"/>
    <w:rsid w:val="00502186"/>
    <w:rsid w:val="00505B4E"/>
    <w:rsid w:val="00505BFA"/>
    <w:rsid w:val="0050615D"/>
    <w:rsid w:val="00506878"/>
    <w:rsid w:val="005069C0"/>
    <w:rsid w:val="00507F02"/>
    <w:rsid w:val="00507FB2"/>
    <w:rsid w:val="00511254"/>
    <w:rsid w:val="00512458"/>
    <w:rsid w:val="00513632"/>
    <w:rsid w:val="00514992"/>
    <w:rsid w:val="005153AA"/>
    <w:rsid w:val="00515E69"/>
    <w:rsid w:val="00516B60"/>
    <w:rsid w:val="0051762C"/>
    <w:rsid w:val="00517973"/>
    <w:rsid w:val="00517B81"/>
    <w:rsid w:val="00517E3F"/>
    <w:rsid w:val="00520A46"/>
    <w:rsid w:val="00520CFC"/>
    <w:rsid w:val="00520E2E"/>
    <w:rsid w:val="00521543"/>
    <w:rsid w:val="0052255A"/>
    <w:rsid w:val="005226BC"/>
    <w:rsid w:val="00522C5E"/>
    <w:rsid w:val="00522FF4"/>
    <w:rsid w:val="005239FE"/>
    <w:rsid w:val="00523F2A"/>
    <w:rsid w:val="00524140"/>
    <w:rsid w:val="005241D0"/>
    <w:rsid w:val="00525C90"/>
    <w:rsid w:val="00525FAF"/>
    <w:rsid w:val="00525FEE"/>
    <w:rsid w:val="00526FA7"/>
    <w:rsid w:val="005273EA"/>
    <w:rsid w:val="005305B9"/>
    <w:rsid w:val="005310B5"/>
    <w:rsid w:val="0053435C"/>
    <w:rsid w:val="005344D8"/>
    <w:rsid w:val="00534B35"/>
    <w:rsid w:val="00535283"/>
    <w:rsid w:val="00535AAD"/>
    <w:rsid w:val="0053627D"/>
    <w:rsid w:val="005365EF"/>
    <w:rsid w:val="00536E10"/>
    <w:rsid w:val="00537F4C"/>
    <w:rsid w:val="00540864"/>
    <w:rsid w:val="005412AE"/>
    <w:rsid w:val="00541EB9"/>
    <w:rsid w:val="00543311"/>
    <w:rsid w:val="00543B53"/>
    <w:rsid w:val="00544114"/>
    <w:rsid w:val="00544DA9"/>
    <w:rsid w:val="0054554F"/>
    <w:rsid w:val="005455B0"/>
    <w:rsid w:val="00546367"/>
    <w:rsid w:val="005464FE"/>
    <w:rsid w:val="00546953"/>
    <w:rsid w:val="00546F55"/>
    <w:rsid w:val="005471FE"/>
    <w:rsid w:val="00547986"/>
    <w:rsid w:val="00547D3A"/>
    <w:rsid w:val="00547DBE"/>
    <w:rsid w:val="00552409"/>
    <w:rsid w:val="0055256D"/>
    <w:rsid w:val="00553793"/>
    <w:rsid w:val="0055385A"/>
    <w:rsid w:val="00554946"/>
    <w:rsid w:val="00554A16"/>
    <w:rsid w:val="00554FA0"/>
    <w:rsid w:val="0055501D"/>
    <w:rsid w:val="005550DD"/>
    <w:rsid w:val="00555741"/>
    <w:rsid w:val="00555926"/>
    <w:rsid w:val="005603F5"/>
    <w:rsid w:val="0056243C"/>
    <w:rsid w:val="00563E9E"/>
    <w:rsid w:val="00564550"/>
    <w:rsid w:val="005649A1"/>
    <w:rsid w:val="00566838"/>
    <w:rsid w:val="005668CD"/>
    <w:rsid w:val="00566F45"/>
    <w:rsid w:val="005671DC"/>
    <w:rsid w:val="0056722D"/>
    <w:rsid w:val="0057158B"/>
    <w:rsid w:val="00571709"/>
    <w:rsid w:val="00573A76"/>
    <w:rsid w:val="00575042"/>
    <w:rsid w:val="005765F2"/>
    <w:rsid w:val="00580494"/>
    <w:rsid w:val="00580542"/>
    <w:rsid w:val="00580587"/>
    <w:rsid w:val="00581150"/>
    <w:rsid w:val="005811B9"/>
    <w:rsid w:val="00581E88"/>
    <w:rsid w:val="00582F60"/>
    <w:rsid w:val="005833BC"/>
    <w:rsid w:val="00583439"/>
    <w:rsid w:val="00583627"/>
    <w:rsid w:val="00583783"/>
    <w:rsid w:val="0058392F"/>
    <w:rsid w:val="005843D2"/>
    <w:rsid w:val="0058445D"/>
    <w:rsid w:val="005849C8"/>
    <w:rsid w:val="00585AAB"/>
    <w:rsid w:val="00585B23"/>
    <w:rsid w:val="005874DD"/>
    <w:rsid w:val="00587565"/>
    <w:rsid w:val="005900D3"/>
    <w:rsid w:val="005902C1"/>
    <w:rsid w:val="005908D2"/>
    <w:rsid w:val="00591189"/>
    <w:rsid w:val="005923E2"/>
    <w:rsid w:val="00592F28"/>
    <w:rsid w:val="00592F4F"/>
    <w:rsid w:val="005931F5"/>
    <w:rsid w:val="005933BE"/>
    <w:rsid w:val="00593839"/>
    <w:rsid w:val="00593B56"/>
    <w:rsid w:val="005943B2"/>
    <w:rsid w:val="00595618"/>
    <w:rsid w:val="00595E76"/>
    <w:rsid w:val="005965B5"/>
    <w:rsid w:val="00596E02"/>
    <w:rsid w:val="00596EE7"/>
    <w:rsid w:val="005970EA"/>
    <w:rsid w:val="005A046C"/>
    <w:rsid w:val="005A0514"/>
    <w:rsid w:val="005A0738"/>
    <w:rsid w:val="005A0ADC"/>
    <w:rsid w:val="005A0B1A"/>
    <w:rsid w:val="005A0CD4"/>
    <w:rsid w:val="005A0EDD"/>
    <w:rsid w:val="005A1070"/>
    <w:rsid w:val="005A2A53"/>
    <w:rsid w:val="005A2F4F"/>
    <w:rsid w:val="005A36B1"/>
    <w:rsid w:val="005A39FF"/>
    <w:rsid w:val="005A41FB"/>
    <w:rsid w:val="005A44EA"/>
    <w:rsid w:val="005A500D"/>
    <w:rsid w:val="005A57B5"/>
    <w:rsid w:val="005A616F"/>
    <w:rsid w:val="005A6CF8"/>
    <w:rsid w:val="005A6F48"/>
    <w:rsid w:val="005A7DE3"/>
    <w:rsid w:val="005B04C0"/>
    <w:rsid w:val="005B136C"/>
    <w:rsid w:val="005B4215"/>
    <w:rsid w:val="005B569B"/>
    <w:rsid w:val="005B5E37"/>
    <w:rsid w:val="005B6EEF"/>
    <w:rsid w:val="005B7B7A"/>
    <w:rsid w:val="005C08F8"/>
    <w:rsid w:val="005C0C59"/>
    <w:rsid w:val="005C0C63"/>
    <w:rsid w:val="005C1B13"/>
    <w:rsid w:val="005C239F"/>
    <w:rsid w:val="005C25C5"/>
    <w:rsid w:val="005C331B"/>
    <w:rsid w:val="005C3404"/>
    <w:rsid w:val="005C3F08"/>
    <w:rsid w:val="005C450F"/>
    <w:rsid w:val="005C4593"/>
    <w:rsid w:val="005C5D97"/>
    <w:rsid w:val="005C5E1C"/>
    <w:rsid w:val="005D0844"/>
    <w:rsid w:val="005D08DB"/>
    <w:rsid w:val="005D190E"/>
    <w:rsid w:val="005D1AD1"/>
    <w:rsid w:val="005D1B8A"/>
    <w:rsid w:val="005D4328"/>
    <w:rsid w:val="005D43BD"/>
    <w:rsid w:val="005D5AC6"/>
    <w:rsid w:val="005D6454"/>
    <w:rsid w:val="005D65F7"/>
    <w:rsid w:val="005D6D0A"/>
    <w:rsid w:val="005D6DA8"/>
    <w:rsid w:val="005D72DC"/>
    <w:rsid w:val="005E12CD"/>
    <w:rsid w:val="005E2166"/>
    <w:rsid w:val="005E2985"/>
    <w:rsid w:val="005E370C"/>
    <w:rsid w:val="005E474D"/>
    <w:rsid w:val="005E5D66"/>
    <w:rsid w:val="005E6262"/>
    <w:rsid w:val="005E650D"/>
    <w:rsid w:val="005E7E26"/>
    <w:rsid w:val="005F1350"/>
    <w:rsid w:val="005F23F8"/>
    <w:rsid w:val="005F3627"/>
    <w:rsid w:val="005F3B1B"/>
    <w:rsid w:val="005F3F34"/>
    <w:rsid w:val="005F3F99"/>
    <w:rsid w:val="005F481D"/>
    <w:rsid w:val="005F57A3"/>
    <w:rsid w:val="005F57C7"/>
    <w:rsid w:val="005F5890"/>
    <w:rsid w:val="005F5BE6"/>
    <w:rsid w:val="005F5F98"/>
    <w:rsid w:val="005F65BB"/>
    <w:rsid w:val="005F6608"/>
    <w:rsid w:val="005F7DC7"/>
    <w:rsid w:val="005F7FBC"/>
    <w:rsid w:val="00600612"/>
    <w:rsid w:val="00600DE2"/>
    <w:rsid w:val="00601284"/>
    <w:rsid w:val="00602282"/>
    <w:rsid w:val="00602CF1"/>
    <w:rsid w:val="006037F1"/>
    <w:rsid w:val="00606B8B"/>
    <w:rsid w:val="00607D98"/>
    <w:rsid w:val="00610121"/>
    <w:rsid w:val="006101D2"/>
    <w:rsid w:val="006103E7"/>
    <w:rsid w:val="0061059A"/>
    <w:rsid w:val="00610D43"/>
    <w:rsid w:val="0061123B"/>
    <w:rsid w:val="0061132B"/>
    <w:rsid w:val="006126CA"/>
    <w:rsid w:val="00612735"/>
    <w:rsid w:val="00612CDF"/>
    <w:rsid w:val="006131BB"/>
    <w:rsid w:val="006134C2"/>
    <w:rsid w:val="00613B1E"/>
    <w:rsid w:val="00614741"/>
    <w:rsid w:val="00616FB0"/>
    <w:rsid w:val="00620EDA"/>
    <w:rsid w:val="006210C4"/>
    <w:rsid w:val="00621882"/>
    <w:rsid w:val="006225DB"/>
    <w:rsid w:val="00622B32"/>
    <w:rsid w:val="00622D76"/>
    <w:rsid w:val="006241D8"/>
    <w:rsid w:val="006248C5"/>
    <w:rsid w:val="00624F40"/>
    <w:rsid w:val="00625BA0"/>
    <w:rsid w:val="00625C44"/>
    <w:rsid w:val="00626000"/>
    <w:rsid w:val="00626F60"/>
    <w:rsid w:val="006273AB"/>
    <w:rsid w:val="00632255"/>
    <w:rsid w:val="00632521"/>
    <w:rsid w:val="0063390B"/>
    <w:rsid w:val="00633A44"/>
    <w:rsid w:val="00634928"/>
    <w:rsid w:val="00635277"/>
    <w:rsid w:val="00635671"/>
    <w:rsid w:val="006358F6"/>
    <w:rsid w:val="00636669"/>
    <w:rsid w:val="00636ABD"/>
    <w:rsid w:val="00636D6A"/>
    <w:rsid w:val="00640C7C"/>
    <w:rsid w:val="00641457"/>
    <w:rsid w:val="0064148D"/>
    <w:rsid w:val="00643519"/>
    <w:rsid w:val="006440C6"/>
    <w:rsid w:val="00645857"/>
    <w:rsid w:val="00645AC2"/>
    <w:rsid w:val="006468DD"/>
    <w:rsid w:val="00647239"/>
    <w:rsid w:val="006472FE"/>
    <w:rsid w:val="006479ED"/>
    <w:rsid w:val="00650DA5"/>
    <w:rsid w:val="00650E1C"/>
    <w:rsid w:val="00650FE2"/>
    <w:rsid w:val="00651A98"/>
    <w:rsid w:val="00651B20"/>
    <w:rsid w:val="00651C2B"/>
    <w:rsid w:val="00652C47"/>
    <w:rsid w:val="00652F56"/>
    <w:rsid w:val="006537BF"/>
    <w:rsid w:val="00653CDB"/>
    <w:rsid w:val="00653CEE"/>
    <w:rsid w:val="00653DF0"/>
    <w:rsid w:val="00654355"/>
    <w:rsid w:val="006543EF"/>
    <w:rsid w:val="0065492A"/>
    <w:rsid w:val="00654D11"/>
    <w:rsid w:val="0065507D"/>
    <w:rsid w:val="00655B7F"/>
    <w:rsid w:val="0065629B"/>
    <w:rsid w:val="0065636F"/>
    <w:rsid w:val="00656822"/>
    <w:rsid w:val="00656A7B"/>
    <w:rsid w:val="00656D69"/>
    <w:rsid w:val="00657090"/>
    <w:rsid w:val="00657EBF"/>
    <w:rsid w:val="00660F8A"/>
    <w:rsid w:val="00661487"/>
    <w:rsid w:val="00661C08"/>
    <w:rsid w:val="0066273C"/>
    <w:rsid w:val="00662E21"/>
    <w:rsid w:val="00663503"/>
    <w:rsid w:val="00663DA8"/>
    <w:rsid w:val="00664CA2"/>
    <w:rsid w:val="00664CF4"/>
    <w:rsid w:val="00665485"/>
    <w:rsid w:val="00665942"/>
    <w:rsid w:val="00665AD3"/>
    <w:rsid w:val="00665B87"/>
    <w:rsid w:val="00665BD0"/>
    <w:rsid w:val="00666331"/>
    <w:rsid w:val="00667FD6"/>
    <w:rsid w:val="00670279"/>
    <w:rsid w:val="0067058F"/>
    <w:rsid w:val="00670AC6"/>
    <w:rsid w:val="00670B5C"/>
    <w:rsid w:val="00671039"/>
    <w:rsid w:val="0067238F"/>
    <w:rsid w:val="00672921"/>
    <w:rsid w:val="00673204"/>
    <w:rsid w:val="006734ED"/>
    <w:rsid w:val="00674857"/>
    <w:rsid w:val="00675264"/>
    <w:rsid w:val="006757CD"/>
    <w:rsid w:val="006773E8"/>
    <w:rsid w:val="006779B9"/>
    <w:rsid w:val="0068099E"/>
    <w:rsid w:val="00681304"/>
    <w:rsid w:val="00681A3B"/>
    <w:rsid w:val="00682485"/>
    <w:rsid w:val="00682FAE"/>
    <w:rsid w:val="006837A9"/>
    <w:rsid w:val="006839F9"/>
    <w:rsid w:val="00683C03"/>
    <w:rsid w:val="00683EDA"/>
    <w:rsid w:val="006849A5"/>
    <w:rsid w:val="006849EE"/>
    <w:rsid w:val="00684B9F"/>
    <w:rsid w:val="0068513B"/>
    <w:rsid w:val="00685577"/>
    <w:rsid w:val="006856E5"/>
    <w:rsid w:val="006862F3"/>
    <w:rsid w:val="0068715D"/>
    <w:rsid w:val="00687F28"/>
    <w:rsid w:val="0069011D"/>
    <w:rsid w:val="00690F11"/>
    <w:rsid w:val="00691604"/>
    <w:rsid w:val="00691692"/>
    <w:rsid w:val="006921CA"/>
    <w:rsid w:val="0069236F"/>
    <w:rsid w:val="0069285D"/>
    <w:rsid w:val="00693157"/>
    <w:rsid w:val="006934C7"/>
    <w:rsid w:val="006937D0"/>
    <w:rsid w:val="00693874"/>
    <w:rsid w:val="00693887"/>
    <w:rsid w:val="00693903"/>
    <w:rsid w:val="00694270"/>
    <w:rsid w:val="00694950"/>
    <w:rsid w:val="00694F23"/>
    <w:rsid w:val="00695755"/>
    <w:rsid w:val="00696304"/>
    <w:rsid w:val="00696BE5"/>
    <w:rsid w:val="00696D0A"/>
    <w:rsid w:val="006974B7"/>
    <w:rsid w:val="00697D79"/>
    <w:rsid w:val="006A0165"/>
    <w:rsid w:val="006A03F3"/>
    <w:rsid w:val="006A10DE"/>
    <w:rsid w:val="006A23EB"/>
    <w:rsid w:val="006A25D0"/>
    <w:rsid w:val="006A27AC"/>
    <w:rsid w:val="006A281D"/>
    <w:rsid w:val="006A4D6F"/>
    <w:rsid w:val="006A5A2A"/>
    <w:rsid w:val="006A5C77"/>
    <w:rsid w:val="006A5D8B"/>
    <w:rsid w:val="006A5E68"/>
    <w:rsid w:val="006A5ED0"/>
    <w:rsid w:val="006B03F1"/>
    <w:rsid w:val="006B05AB"/>
    <w:rsid w:val="006B0D02"/>
    <w:rsid w:val="006B0EF1"/>
    <w:rsid w:val="006B1721"/>
    <w:rsid w:val="006B1C2F"/>
    <w:rsid w:val="006B240E"/>
    <w:rsid w:val="006B25B7"/>
    <w:rsid w:val="006B363D"/>
    <w:rsid w:val="006B39EF"/>
    <w:rsid w:val="006B3DB8"/>
    <w:rsid w:val="006B4580"/>
    <w:rsid w:val="006B4E35"/>
    <w:rsid w:val="006B569E"/>
    <w:rsid w:val="006B5D30"/>
    <w:rsid w:val="006B5F44"/>
    <w:rsid w:val="006B66B4"/>
    <w:rsid w:val="006B72C9"/>
    <w:rsid w:val="006B7723"/>
    <w:rsid w:val="006B7730"/>
    <w:rsid w:val="006B7DD1"/>
    <w:rsid w:val="006C00E5"/>
    <w:rsid w:val="006C1159"/>
    <w:rsid w:val="006C12DE"/>
    <w:rsid w:val="006C1507"/>
    <w:rsid w:val="006C2AF9"/>
    <w:rsid w:val="006C3A94"/>
    <w:rsid w:val="006C4421"/>
    <w:rsid w:val="006C4DA9"/>
    <w:rsid w:val="006C5552"/>
    <w:rsid w:val="006C627F"/>
    <w:rsid w:val="006C7D96"/>
    <w:rsid w:val="006C7E35"/>
    <w:rsid w:val="006D0C4D"/>
    <w:rsid w:val="006D0FD3"/>
    <w:rsid w:val="006D0FF5"/>
    <w:rsid w:val="006D132D"/>
    <w:rsid w:val="006D1765"/>
    <w:rsid w:val="006D18E5"/>
    <w:rsid w:val="006D3009"/>
    <w:rsid w:val="006D3040"/>
    <w:rsid w:val="006D38E9"/>
    <w:rsid w:val="006D5105"/>
    <w:rsid w:val="006D5657"/>
    <w:rsid w:val="006D5E44"/>
    <w:rsid w:val="006D6B1F"/>
    <w:rsid w:val="006E219E"/>
    <w:rsid w:val="006E23B4"/>
    <w:rsid w:val="006E26FB"/>
    <w:rsid w:val="006E2CE5"/>
    <w:rsid w:val="006E414D"/>
    <w:rsid w:val="006E45D9"/>
    <w:rsid w:val="006E4A25"/>
    <w:rsid w:val="006E4ABC"/>
    <w:rsid w:val="006E4B20"/>
    <w:rsid w:val="006E4EA1"/>
    <w:rsid w:val="006E502D"/>
    <w:rsid w:val="006E5B02"/>
    <w:rsid w:val="006E694E"/>
    <w:rsid w:val="006E6BF8"/>
    <w:rsid w:val="006E771A"/>
    <w:rsid w:val="006F0D5F"/>
    <w:rsid w:val="006F1DCF"/>
    <w:rsid w:val="006F1E79"/>
    <w:rsid w:val="006F209F"/>
    <w:rsid w:val="006F3491"/>
    <w:rsid w:val="006F3A69"/>
    <w:rsid w:val="006F3F23"/>
    <w:rsid w:val="006F4830"/>
    <w:rsid w:val="006F4A1A"/>
    <w:rsid w:val="006F5247"/>
    <w:rsid w:val="006F5413"/>
    <w:rsid w:val="006F5431"/>
    <w:rsid w:val="006F5C22"/>
    <w:rsid w:val="006F67A7"/>
    <w:rsid w:val="006F7098"/>
    <w:rsid w:val="006F7D7B"/>
    <w:rsid w:val="00700488"/>
    <w:rsid w:val="00700E20"/>
    <w:rsid w:val="00701D2E"/>
    <w:rsid w:val="00702531"/>
    <w:rsid w:val="00702FF5"/>
    <w:rsid w:val="007031C4"/>
    <w:rsid w:val="00703A1E"/>
    <w:rsid w:val="00703D2E"/>
    <w:rsid w:val="00703EDD"/>
    <w:rsid w:val="00703F5D"/>
    <w:rsid w:val="0070547D"/>
    <w:rsid w:val="00705FF6"/>
    <w:rsid w:val="0070646B"/>
    <w:rsid w:val="007066FA"/>
    <w:rsid w:val="00706D10"/>
    <w:rsid w:val="007072C0"/>
    <w:rsid w:val="00707941"/>
    <w:rsid w:val="00707BD8"/>
    <w:rsid w:val="00707CE7"/>
    <w:rsid w:val="00707E37"/>
    <w:rsid w:val="00710E96"/>
    <w:rsid w:val="0071144F"/>
    <w:rsid w:val="00711B92"/>
    <w:rsid w:val="00711E68"/>
    <w:rsid w:val="00712689"/>
    <w:rsid w:val="00713E4C"/>
    <w:rsid w:val="007144A2"/>
    <w:rsid w:val="0071466D"/>
    <w:rsid w:val="0071480C"/>
    <w:rsid w:val="00714A5D"/>
    <w:rsid w:val="00714AD6"/>
    <w:rsid w:val="00714DD6"/>
    <w:rsid w:val="007162EF"/>
    <w:rsid w:val="00716B59"/>
    <w:rsid w:val="0071764B"/>
    <w:rsid w:val="00717799"/>
    <w:rsid w:val="00720148"/>
    <w:rsid w:val="00720AC9"/>
    <w:rsid w:val="00721536"/>
    <w:rsid w:val="00721793"/>
    <w:rsid w:val="00722300"/>
    <w:rsid w:val="00722A28"/>
    <w:rsid w:val="007237C4"/>
    <w:rsid w:val="00723DBD"/>
    <w:rsid w:val="00724749"/>
    <w:rsid w:val="007250C2"/>
    <w:rsid w:val="0072666A"/>
    <w:rsid w:val="00726FD4"/>
    <w:rsid w:val="00727352"/>
    <w:rsid w:val="00727593"/>
    <w:rsid w:val="007279C1"/>
    <w:rsid w:val="00727A8D"/>
    <w:rsid w:val="00727FB3"/>
    <w:rsid w:val="00730449"/>
    <w:rsid w:val="00730547"/>
    <w:rsid w:val="007308FB"/>
    <w:rsid w:val="00731A98"/>
    <w:rsid w:val="00733764"/>
    <w:rsid w:val="00734119"/>
    <w:rsid w:val="0073477C"/>
    <w:rsid w:val="007347B0"/>
    <w:rsid w:val="00734F28"/>
    <w:rsid w:val="0073580E"/>
    <w:rsid w:val="00735C81"/>
    <w:rsid w:val="00735FE5"/>
    <w:rsid w:val="007362EA"/>
    <w:rsid w:val="00736A17"/>
    <w:rsid w:val="007373B0"/>
    <w:rsid w:val="007403F2"/>
    <w:rsid w:val="007405D7"/>
    <w:rsid w:val="0074093A"/>
    <w:rsid w:val="00740C81"/>
    <w:rsid w:val="00741775"/>
    <w:rsid w:val="00742A5E"/>
    <w:rsid w:val="00743D60"/>
    <w:rsid w:val="00744415"/>
    <w:rsid w:val="00744491"/>
    <w:rsid w:val="00744CC1"/>
    <w:rsid w:val="00744F4A"/>
    <w:rsid w:val="0074523C"/>
    <w:rsid w:val="0074566F"/>
    <w:rsid w:val="007458A4"/>
    <w:rsid w:val="0074650E"/>
    <w:rsid w:val="00747AD4"/>
    <w:rsid w:val="00747D4C"/>
    <w:rsid w:val="00750276"/>
    <w:rsid w:val="007507F5"/>
    <w:rsid w:val="00751576"/>
    <w:rsid w:val="00751A5F"/>
    <w:rsid w:val="00751A80"/>
    <w:rsid w:val="00752339"/>
    <w:rsid w:val="00752E2C"/>
    <w:rsid w:val="00752FA3"/>
    <w:rsid w:val="007534FB"/>
    <w:rsid w:val="00754DFC"/>
    <w:rsid w:val="00755F64"/>
    <w:rsid w:val="00756577"/>
    <w:rsid w:val="00756927"/>
    <w:rsid w:val="00756D7F"/>
    <w:rsid w:val="0076012A"/>
    <w:rsid w:val="00761B63"/>
    <w:rsid w:val="00761F2A"/>
    <w:rsid w:val="00764C21"/>
    <w:rsid w:val="00766EB8"/>
    <w:rsid w:val="00767E15"/>
    <w:rsid w:val="007701FE"/>
    <w:rsid w:val="00770307"/>
    <w:rsid w:val="00770A12"/>
    <w:rsid w:val="00770D1A"/>
    <w:rsid w:val="00770D46"/>
    <w:rsid w:val="00774B17"/>
    <w:rsid w:val="007754FC"/>
    <w:rsid w:val="007756A1"/>
    <w:rsid w:val="007756F2"/>
    <w:rsid w:val="00775F05"/>
    <w:rsid w:val="00775F87"/>
    <w:rsid w:val="0077684F"/>
    <w:rsid w:val="00776EC9"/>
    <w:rsid w:val="00776F7F"/>
    <w:rsid w:val="007778AA"/>
    <w:rsid w:val="00780205"/>
    <w:rsid w:val="0078088D"/>
    <w:rsid w:val="00780E93"/>
    <w:rsid w:val="0078132D"/>
    <w:rsid w:val="00782093"/>
    <w:rsid w:val="0078217A"/>
    <w:rsid w:val="00782ECD"/>
    <w:rsid w:val="0078354D"/>
    <w:rsid w:val="00783EFA"/>
    <w:rsid w:val="00784F05"/>
    <w:rsid w:val="00785759"/>
    <w:rsid w:val="0078580B"/>
    <w:rsid w:val="00785D03"/>
    <w:rsid w:val="007860AB"/>
    <w:rsid w:val="007864C2"/>
    <w:rsid w:val="00790A35"/>
    <w:rsid w:val="00790C5F"/>
    <w:rsid w:val="00790F8B"/>
    <w:rsid w:val="007915C5"/>
    <w:rsid w:val="007927CF"/>
    <w:rsid w:val="00792993"/>
    <w:rsid w:val="0079372F"/>
    <w:rsid w:val="00795689"/>
    <w:rsid w:val="00795BEC"/>
    <w:rsid w:val="00796371"/>
    <w:rsid w:val="00797994"/>
    <w:rsid w:val="00797AE7"/>
    <w:rsid w:val="007A0020"/>
    <w:rsid w:val="007A010E"/>
    <w:rsid w:val="007A0339"/>
    <w:rsid w:val="007A0899"/>
    <w:rsid w:val="007A0D51"/>
    <w:rsid w:val="007A1621"/>
    <w:rsid w:val="007A1C88"/>
    <w:rsid w:val="007A2502"/>
    <w:rsid w:val="007A3659"/>
    <w:rsid w:val="007A388A"/>
    <w:rsid w:val="007A4551"/>
    <w:rsid w:val="007A4616"/>
    <w:rsid w:val="007A4673"/>
    <w:rsid w:val="007A4F68"/>
    <w:rsid w:val="007A5139"/>
    <w:rsid w:val="007A5243"/>
    <w:rsid w:val="007A5B40"/>
    <w:rsid w:val="007A6059"/>
    <w:rsid w:val="007A6C25"/>
    <w:rsid w:val="007A7DF0"/>
    <w:rsid w:val="007B0389"/>
    <w:rsid w:val="007B03C6"/>
    <w:rsid w:val="007B0584"/>
    <w:rsid w:val="007B0B7E"/>
    <w:rsid w:val="007B2A5B"/>
    <w:rsid w:val="007B2C3A"/>
    <w:rsid w:val="007B3E35"/>
    <w:rsid w:val="007B422B"/>
    <w:rsid w:val="007B432A"/>
    <w:rsid w:val="007B44B6"/>
    <w:rsid w:val="007B5856"/>
    <w:rsid w:val="007B5D0F"/>
    <w:rsid w:val="007B60D2"/>
    <w:rsid w:val="007B66CD"/>
    <w:rsid w:val="007B6E97"/>
    <w:rsid w:val="007B6FFB"/>
    <w:rsid w:val="007B77D6"/>
    <w:rsid w:val="007C0BFC"/>
    <w:rsid w:val="007C1148"/>
    <w:rsid w:val="007C1C10"/>
    <w:rsid w:val="007C1FF3"/>
    <w:rsid w:val="007C2112"/>
    <w:rsid w:val="007C29B8"/>
    <w:rsid w:val="007C3129"/>
    <w:rsid w:val="007C6DD8"/>
    <w:rsid w:val="007C730E"/>
    <w:rsid w:val="007C7EC5"/>
    <w:rsid w:val="007C7F16"/>
    <w:rsid w:val="007D0054"/>
    <w:rsid w:val="007D1FB8"/>
    <w:rsid w:val="007D2068"/>
    <w:rsid w:val="007D258B"/>
    <w:rsid w:val="007D32D6"/>
    <w:rsid w:val="007D36D3"/>
    <w:rsid w:val="007D384C"/>
    <w:rsid w:val="007D3BE3"/>
    <w:rsid w:val="007D3F4C"/>
    <w:rsid w:val="007D4086"/>
    <w:rsid w:val="007D450B"/>
    <w:rsid w:val="007D4BF3"/>
    <w:rsid w:val="007D6048"/>
    <w:rsid w:val="007D794A"/>
    <w:rsid w:val="007D7B03"/>
    <w:rsid w:val="007D7E5E"/>
    <w:rsid w:val="007E007C"/>
    <w:rsid w:val="007E00C4"/>
    <w:rsid w:val="007E0479"/>
    <w:rsid w:val="007E0BD8"/>
    <w:rsid w:val="007E12B6"/>
    <w:rsid w:val="007E13B3"/>
    <w:rsid w:val="007E1F8E"/>
    <w:rsid w:val="007E2274"/>
    <w:rsid w:val="007E2612"/>
    <w:rsid w:val="007E27A4"/>
    <w:rsid w:val="007E2E0D"/>
    <w:rsid w:val="007E3391"/>
    <w:rsid w:val="007E3799"/>
    <w:rsid w:val="007E3C52"/>
    <w:rsid w:val="007E5183"/>
    <w:rsid w:val="007E6759"/>
    <w:rsid w:val="007E7938"/>
    <w:rsid w:val="007F0138"/>
    <w:rsid w:val="007F0748"/>
    <w:rsid w:val="007F092A"/>
    <w:rsid w:val="007F0E1E"/>
    <w:rsid w:val="007F0E21"/>
    <w:rsid w:val="007F1535"/>
    <w:rsid w:val="007F168A"/>
    <w:rsid w:val="007F1DA0"/>
    <w:rsid w:val="007F2EA4"/>
    <w:rsid w:val="007F39D0"/>
    <w:rsid w:val="007F46DF"/>
    <w:rsid w:val="007F4974"/>
    <w:rsid w:val="007F4B80"/>
    <w:rsid w:val="007F4CAF"/>
    <w:rsid w:val="007F4CCC"/>
    <w:rsid w:val="007F4F2E"/>
    <w:rsid w:val="007F5B12"/>
    <w:rsid w:val="007F62EA"/>
    <w:rsid w:val="007F6975"/>
    <w:rsid w:val="007F6BD1"/>
    <w:rsid w:val="007F7064"/>
    <w:rsid w:val="007F7853"/>
    <w:rsid w:val="00800AAA"/>
    <w:rsid w:val="00800F2D"/>
    <w:rsid w:val="00800F8C"/>
    <w:rsid w:val="00801C52"/>
    <w:rsid w:val="00803102"/>
    <w:rsid w:val="008033A6"/>
    <w:rsid w:val="00803E82"/>
    <w:rsid w:val="008042CB"/>
    <w:rsid w:val="00804709"/>
    <w:rsid w:val="00804C56"/>
    <w:rsid w:val="0080556C"/>
    <w:rsid w:val="008055FA"/>
    <w:rsid w:val="00806322"/>
    <w:rsid w:val="00807F76"/>
    <w:rsid w:val="0081137C"/>
    <w:rsid w:val="00811625"/>
    <w:rsid w:val="008118F7"/>
    <w:rsid w:val="00812E7D"/>
    <w:rsid w:val="00813A30"/>
    <w:rsid w:val="008142CC"/>
    <w:rsid w:val="00814C1E"/>
    <w:rsid w:val="008152DF"/>
    <w:rsid w:val="00815B40"/>
    <w:rsid w:val="00816C9D"/>
    <w:rsid w:val="00817580"/>
    <w:rsid w:val="0082033D"/>
    <w:rsid w:val="0082128D"/>
    <w:rsid w:val="008215D7"/>
    <w:rsid w:val="0082190B"/>
    <w:rsid w:val="0082299A"/>
    <w:rsid w:val="00822F4D"/>
    <w:rsid w:val="00823045"/>
    <w:rsid w:val="0082424A"/>
    <w:rsid w:val="008261EA"/>
    <w:rsid w:val="00826B31"/>
    <w:rsid w:val="00826F62"/>
    <w:rsid w:val="008278A2"/>
    <w:rsid w:val="0083042A"/>
    <w:rsid w:val="00830BED"/>
    <w:rsid w:val="008310E4"/>
    <w:rsid w:val="00831F51"/>
    <w:rsid w:val="00831FFC"/>
    <w:rsid w:val="00832467"/>
    <w:rsid w:val="0083484D"/>
    <w:rsid w:val="008350C5"/>
    <w:rsid w:val="008357D6"/>
    <w:rsid w:val="00836460"/>
    <w:rsid w:val="00836C44"/>
    <w:rsid w:val="0083754E"/>
    <w:rsid w:val="00837660"/>
    <w:rsid w:val="00837975"/>
    <w:rsid w:val="00840385"/>
    <w:rsid w:val="00840A11"/>
    <w:rsid w:val="008411B1"/>
    <w:rsid w:val="00841671"/>
    <w:rsid w:val="008419C8"/>
    <w:rsid w:val="00842849"/>
    <w:rsid w:val="008439E9"/>
    <w:rsid w:val="00843CEA"/>
    <w:rsid w:val="0084418F"/>
    <w:rsid w:val="008441CB"/>
    <w:rsid w:val="00844240"/>
    <w:rsid w:val="008450F8"/>
    <w:rsid w:val="0084577A"/>
    <w:rsid w:val="00845E55"/>
    <w:rsid w:val="00846185"/>
    <w:rsid w:val="00846391"/>
    <w:rsid w:val="00846627"/>
    <w:rsid w:val="00846CDE"/>
    <w:rsid w:val="00847CD4"/>
    <w:rsid w:val="00847ECB"/>
    <w:rsid w:val="00850612"/>
    <w:rsid w:val="008519F6"/>
    <w:rsid w:val="0085280C"/>
    <w:rsid w:val="00852DBF"/>
    <w:rsid w:val="00852F26"/>
    <w:rsid w:val="008535A0"/>
    <w:rsid w:val="00853CDF"/>
    <w:rsid w:val="008541B3"/>
    <w:rsid w:val="00856647"/>
    <w:rsid w:val="00857FA3"/>
    <w:rsid w:val="00860270"/>
    <w:rsid w:val="008602F7"/>
    <w:rsid w:val="00860C12"/>
    <w:rsid w:val="008617F5"/>
    <w:rsid w:val="008618FF"/>
    <w:rsid w:val="00861C5F"/>
    <w:rsid w:val="008626D8"/>
    <w:rsid w:val="00862E85"/>
    <w:rsid w:val="00863644"/>
    <w:rsid w:val="00864950"/>
    <w:rsid w:val="00864B00"/>
    <w:rsid w:val="00865D41"/>
    <w:rsid w:val="008700AA"/>
    <w:rsid w:val="008702DE"/>
    <w:rsid w:val="00870861"/>
    <w:rsid w:val="0087094B"/>
    <w:rsid w:val="00872A81"/>
    <w:rsid w:val="00873875"/>
    <w:rsid w:val="008741E1"/>
    <w:rsid w:val="008750D9"/>
    <w:rsid w:val="00875F47"/>
    <w:rsid w:val="00876096"/>
    <w:rsid w:val="00876488"/>
    <w:rsid w:val="008772DF"/>
    <w:rsid w:val="008804B3"/>
    <w:rsid w:val="008810E2"/>
    <w:rsid w:val="008840D7"/>
    <w:rsid w:val="00884143"/>
    <w:rsid w:val="008842EA"/>
    <w:rsid w:val="0088481D"/>
    <w:rsid w:val="00884ABC"/>
    <w:rsid w:val="00884BE6"/>
    <w:rsid w:val="00884C65"/>
    <w:rsid w:val="0088503C"/>
    <w:rsid w:val="008858EE"/>
    <w:rsid w:val="00885D92"/>
    <w:rsid w:val="008879D2"/>
    <w:rsid w:val="00890AB5"/>
    <w:rsid w:val="00890EE0"/>
    <w:rsid w:val="00891AA6"/>
    <w:rsid w:val="008920EF"/>
    <w:rsid w:val="00892694"/>
    <w:rsid w:val="00892723"/>
    <w:rsid w:val="00892BF3"/>
    <w:rsid w:val="00893454"/>
    <w:rsid w:val="00894353"/>
    <w:rsid w:val="0089454D"/>
    <w:rsid w:val="0089514C"/>
    <w:rsid w:val="0089521E"/>
    <w:rsid w:val="00895D05"/>
    <w:rsid w:val="00896533"/>
    <w:rsid w:val="008971D1"/>
    <w:rsid w:val="00897A25"/>
    <w:rsid w:val="008A000B"/>
    <w:rsid w:val="008A0A78"/>
    <w:rsid w:val="008A0B01"/>
    <w:rsid w:val="008A1A84"/>
    <w:rsid w:val="008A283E"/>
    <w:rsid w:val="008A294A"/>
    <w:rsid w:val="008A2C2B"/>
    <w:rsid w:val="008A2D48"/>
    <w:rsid w:val="008A4649"/>
    <w:rsid w:val="008A51FE"/>
    <w:rsid w:val="008A5AEE"/>
    <w:rsid w:val="008A600D"/>
    <w:rsid w:val="008A6143"/>
    <w:rsid w:val="008A6BB0"/>
    <w:rsid w:val="008A6DCC"/>
    <w:rsid w:val="008A6E24"/>
    <w:rsid w:val="008A6EAB"/>
    <w:rsid w:val="008A72F9"/>
    <w:rsid w:val="008A7D7D"/>
    <w:rsid w:val="008B0132"/>
    <w:rsid w:val="008B03F4"/>
    <w:rsid w:val="008B0529"/>
    <w:rsid w:val="008B1B53"/>
    <w:rsid w:val="008B1F24"/>
    <w:rsid w:val="008B233B"/>
    <w:rsid w:val="008B2FC3"/>
    <w:rsid w:val="008B315B"/>
    <w:rsid w:val="008B3462"/>
    <w:rsid w:val="008B40D3"/>
    <w:rsid w:val="008B5C74"/>
    <w:rsid w:val="008B6199"/>
    <w:rsid w:val="008B62DF"/>
    <w:rsid w:val="008B6981"/>
    <w:rsid w:val="008B6EEF"/>
    <w:rsid w:val="008B7981"/>
    <w:rsid w:val="008C0395"/>
    <w:rsid w:val="008C1DBD"/>
    <w:rsid w:val="008C1DBF"/>
    <w:rsid w:val="008C1F5B"/>
    <w:rsid w:val="008C2047"/>
    <w:rsid w:val="008C229E"/>
    <w:rsid w:val="008C2308"/>
    <w:rsid w:val="008C23A3"/>
    <w:rsid w:val="008C29BA"/>
    <w:rsid w:val="008C2B19"/>
    <w:rsid w:val="008C2F49"/>
    <w:rsid w:val="008C52D8"/>
    <w:rsid w:val="008C5E9F"/>
    <w:rsid w:val="008C60E9"/>
    <w:rsid w:val="008C7836"/>
    <w:rsid w:val="008C7EC2"/>
    <w:rsid w:val="008D0BB1"/>
    <w:rsid w:val="008D168E"/>
    <w:rsid w:val="008D26E0"/>
    <w:rsid w:val="008D28C5"/>
    <w:rsid w:val="008D36CF"/>
    <w:rsid w:val="008D3B63"/>
    <w:rsid w:val="008D4185"/>
    <w:rsid w:val="008D4D87"/>
    <w:rsid w:val="008D560C"/>
    <w:rsid w:val="008D6152"/>
    <w:rsid w:val="008D64D4"/>
    <w:rsid w:val="008D6E69"/>
    <w:rsid w:val="008D72C3"/>
    <w:rsid w:val="008D7BED"/>
    <w:rsid w:val="008E0156"/>
    <w:rsid w:val="008E0FF1"/>
    <w:rsid w:val="008E1AD8"/>
    <w:rsid w:val="008E2C5D"/>
    <w:rsid w:val="008E328B"/>
    <w:rsid w:val="008E3443"/>
    <w:rsid w:val="008E3B8D"/>
    <w:rsid w:val="008E3D61"/>
    <w:rsid w:val="008E4413"/>
    <w:rsid w:val="008E4684"/>
    <w:rsid w:val="008E490A"/>
    <w:rsid w:val="008E4F84"/>
    <w:rsid w:val="008E54F0"/>
    <w:rsid w:val="008E6844"/>
    <w:rsid w:val="008E6905"/>
    <w:rsid w:val="008E780C"/>
    <w:rsid w:val="008F02C8"/>
    <w:rsid w:val="008F05A3"/>
    <w:rsid w:val="008F08D9"/>
    <w:rsid w:val="008F1346"/>
    <w:rsid w:val="008F148D"/>
    <w:rsid w:val="008F158D"/>
    <w:rsid w:val="008F24E1"/>
    <w:rsid w:val="008F2501"/>
    <w:rsid w:val="008F2E47"/>
    <w:rsid w:val="008F3D36"/>
    <w:rsid w:val="008F3DDC"/>
    <w:rsid w:val="008F446B"/>
    <w:rsid w:val="008F45DF"/>
    <w:rsid w:val="008F4664"/>
    <w:rsid w:val="008F540C"/>
    <w:rsid w:val="008F5E47"/>
    <w:rsid w:val="008F5F81"/>
    <w:rsid w:val="008F6DCA"/>
    <w:rsid w:val="008F7911"/>
    <w:rsid w:val="008F7D93"/>
    <w:rsid w:val="009013A3"/>
    <w:rsid w:val="00901408"/>
    <w:rsid w:val="00901636"/>
    <w:rsid w:val="00901943"/>
    <w:rsid w:val="00901CFB"/>
    <w:rsid w:val="00902A57"/>
    <w:rsid w:val="0090445E"/>
    <w:rsid w:val="009045B0"/>
    <w:rsid w:val="0090512F"/>
    <w:rsid w:val="0090524D"/>
    <w:rsid w:val="00905A8A"/>
    <w:rsid w:val="009064E9"/>
    <w:rsid w:val="009076E4"/>
    <w:rsid w:val="00907AEF"/>
    <w:rsid w:val="00910210"/>
    <w:rsid w:val="00911720"/>
    <w:rsid w:val="00911B1A"/>
    <w:rsid w:val="00912983"/>
    <w:rsid w:val="009129C6"/>
    <w:rsid w:val="00912EDE"/>
    <w:rsid w:val="00913753"/>
    <w:rsid w:val="00913D35"/>
    <w:rsid w:val="009152CB"/>
    <w:rsid w:val="0091552C"/>
    <w:rsid w:val="00915E53"/>
    <w:rsid w:val="009166F8"/>
    <w:rsid w:val="00916F35"/>
    <w:rsid w:val="009171F8"/>
    <w:rsid w:val="00921E08"/>
    <w:rsid w:val="00922989"/>
    <w:rsid w:val="00922B19"/>
    <w:rsid w:val="00922D60"/>
    <w:rsid w:val="00922F2D"/>
    <w:rsid w:val="009249BE"/>
    <w:rsid w:val="0092546A"/>
    <w:rsid w:val="00925B2A"/>
    <w:rsid w:val="009263B9"/>
    <w:rsid w:val="00926A82"/>
    <w:rsid w:val="00926FA0"/>
    <w:rsid w:val="00927AF6"/>
    <w:rsid w:val="00930E8B"/>
    <w:rsid w:val="00931702"/>
    <w:rsid w:val="0093180A"/>
    <w:rsid w:val="00931918"/>
    <w:rsid w:val="00932F29"/>
    <w:rsid w:val="009341DD"/>
    <w:rsid w:val="0093426A"/>
    <w:rsid w:val="009351DC"/>
    <w:rsid w:val="0093577A"/>
    <w:rsid w:val="00936087"/>
    <w:rsid w:val="00937FBD"/>
    <w:rsid w:val="00940551"/>
    <w:rsid w:val="0094062D"/>
    <w:rsid w:val="00941778"/>
    <w:rsid w:val="00941821"/>
    <w:rsid w:val="00942B8C"/>
    <w:rsid w:val="009439E5"/>
    <w:rsid w:val="00943C93"/>
    <w:rsid w:val="00944F19"/>
    <w:rsid w:val="009453EA"/>
    <w:rsid w:val="00945858"/>
    <w:rsid w:val="009514EA"/>
    <w:rsid w:val="00951B80"/>
    <w:rsid w:val="00951CC5"/>
    <w:rsid w:val="00952F41"/>
    <w:rsid w:val="0095378B"/>
    <w:rsid w:val="0095392E"/>
    <w:rsid w:val="0095512D"/>
    <w:rsid w:val="00955C98"/>
    <w:rsid w:val="009564E9"/>
    <w:rsid w:val="00956C0A"/>
    <w:rsid w:val="00956DCD"/>
    <w:rsid w:val="00957EF1"/>
    <w:rsid w:val="00961675"/>
    <w:rsid w:val="009616E3"/>
    <w:rsid w:val="00961715"/>
    <w:rsid w:val="00961F41"/>
    <w:rsid w:val="00962EDC"/>
    <w:rsid w:val="00964105"/>
    <w:rsid w:val="009646D9"/>
    <w:rsid w:val="00964DD4"/>
    <w:rsid w:val="0096511C"/>
    <w:rsid w:val="0096550E"/>
    <w:rsid w:val="00966754"/>
    <w:rsid w:val="0096693A"/>
    <w:rsid w:val="009672FF"/>
    <w:rsid w:val="0096744C"/>
    <w:rsid w:val="00967842"/>
    <w:rsid w:val="00967A5D"/>
    <w:rsid w:val="00967B31"/>
    <w:rsid w:val="00970045"/>
    <w:rsid w:val="0097004F"/>
    <w:rsid w:val="0097015E"/>
    <w:rsid w:val="00970A06"/>
    <w:rsid w:val="0097133C"/>
    <w:rsid w:val="00972528"/>
    <w:rsid w:val="00972E63"/>
    <w:rsid w:val="0097317E"/>
    <w:rsid w:val="0097539D"/>
    <w:rsid w:val="00975C70"/>
    <w:rsid w:val="00976104"/>
    <w:rsid w:val="00976746"/>
    <w:rsid w:val="009767AC"/>
    <w:rsid w:val="009779E6"/>
    <w:rsid w:val="00980A7C"/>
    <w:rsid w:val="00980E79"/>
    <w:rsid w:val="009823B9"/>
    <w:rsid w:val="00982B7E"/>
    <w:rsid w:val="009834C6"/>
    <w:rsid w:val="00983609"/>
    <w:rsid w:val="00983910"/>
    <w:rsid w:val="00984E5F"/>
    <w:rsid w:val="009853A5"/>
    <w:rsid w:val="0098572D"/>
    <w:rsid w:val="0098722D"/>
    <w:rsid w:val="009878EA"/>
    <w:rsid w:val="009908B9"/>
    <w:rsid w:val="00990E45"/>
    <w:rsid w:val="00990F96"/>
    <w:rsid w:val="009913F6"/>
    <w:rsid w:val="00991BA5"/>
    <w:rsid w:val="0099215D"/>
    <w:rsid w:val="009929A0"/>
    <w:rsid w:val="00992B5F"/>
    <w:rsid w:val="00994780"/>
    <w:rsid w:val="00995177"/>
    <w:rsid w:val="00996287"/>
    <w:rsid w:val="00996391"/>
    <w:rsid w:val="00997D88"/>
    <w:rsid w:val="009A0E7A"/>
    <w:rsid w:val="009A1A8C"/>
    <w:rsid w:val="009A1D13"/>
    <w:rsid w:val="009A325E"/>
    <w:rsid w:val="009A3495"/>
    <w:rsid w:val="009A4E11"/>
    <w:rsid w:val="009A4EF5"/>
    <w:rsid w:val="009A58FD"/>
    <w:rsid w:val="009A5FB6"/>
    <w:rsid w:val="009A63AD"/>
    <w:rsid w:val="009A756F"/>
    <w:rsid w:val="009B0A2A"/>
    <w:rsid w:val="009B0D1C"/>
    <w:rsid w:val="009B0D71"/>
    <w:rsid w:val="009B29C2"/>
    <w:rsid w:val="009B378C"/>
    <w:rsid w:val="009B4D2B"/>
    <w:rsid w:val="009B6677"/>
    <w:rsid w:val="009B6CFB"/>
    <w:rsid w:val="009B7525"/>
    <w:rsid w:val="009B7529"/>
    <w:rsid w:val="009C03A3"/>
    <w:rsid w:val="009C0727"/>
    <w:rsid w:val="009C140D"/>
    <w:rsid w:val="009C17D2"/>
    <w:rsid w:val="009C20C6"/>
    <w:rsid w:val="009C2DB7"/>
    <w:rsid w:val="009C48C2"/>
    <w:rsid w:val="009C49AE"/>
    <w:rsid w:val="009C4FB4"/>
    <w:rsid w:val="009C6108"/>
    <w:rsid w:val="009C613B"/>
    <w:rsid w:val="009C6214"/>
    <w:rsid w:val="009C7F24"/>
    <w:rsid w:val="009D028C"/>
    <w:rsid w:val="009D10CE"/>
    <w:rsid w:val="009D2702"/>
    <w:rsid w:val="009D28E0"/>
    <w:rsid w:val="009D312A"/>
    <w:rsid w:val="009D328A"/>
    <w:rsid w:val="009D343A"/>
    <w:rsid w:val="009D3DE8"/>
    <w:rsid w:val="009D5CC0"/>
    <w:rsid w:val="009D6272"/>
    <w:rsid w:val="009D74BB"/>
    <w:rsid w:val="009D78C2"/>
    <w:rsid w:val="009D7F67"/>
    <w:rsid w:val="009E1765"/>
    <w:rsid w:val="009E186C"/>
    <w:rsid w:val="009E1F04"/>
    <w:rsid w:val="009E268C"/>
    <w:rsid w:val="009E29C7"/>
    <w:rsid w:val="009E2B2D"/>
    <w:rsid w:val="009E3840"/>
    <w:rsid w:val="009E41C5"/>
    <w:rsid w:val="009E448E"/>
    <w:rsid w:val="009E4674"/>
    <w:rsid w:val="009E4841"/>
    <w:rsid w:val="009E520A"/>
    <w:rsid w:val="009E6437"/>
    <w:rsid w:val="009E71C8"/>
    <w:rsid w:val="009E7A43"/>
    <w:rsid w:val="009E7AFD"/>
    <w:rsid w:val="009E7B4D"/>
    <w:rsid w:val="009F0AC2"/>
    <w:rsid w:val="009F16B4"/>
    <w:rsid w:val="009F173E"/>
    <w:rsid w:val="009F20D3"/>
    <w:rsid w:val="009F2F44"/>
    <w:rsid w:val="009F3E6A"/>
    <w:rsid w:val="009F4C36"/>
    <w:rsid w:val="009F4DE2"/>
    <w:rsid w:val="009F57CE"/>
    <w:rsid w:val="009F5AB7"/>
    <w:rsid w:val="009F5C2D"/>
    <w:rsid w:val="009F6353"/>
    <w:rsid w:val="009F6526"/>
    <w:rsid w:val="009F6FE5"/>
    <w:rsid w:val="009F6FFB"/>
    <w:rsid w:val="009F7406"/>
    <w:rsid w:val="00A02BDF"/>
    <w:rsid w:val="00A031E5"/>
    <w:rsid w:val="00A03249"/>
    <w:rsid w:val="00A0369A"/>
    <w:rsid w:val="00A04CC9"/>
    <w:rsid w:val="00A04FF9"/>
    <w:rsid w:val="00A05561"/>
    <w:rsid w:val="00A05D46"/>
    <w:rsid w:val="00A05DA2"/>
    <w:rsid w:val="00A0657F"/>
    <w:rsid w:val="00A06765"/>
    <w:rsid w:val="00A0745C"/>
    <w:rsid w:val="00A0785C"/>
    <w:rsid w:val="00A079A7"/>
    <w:rsid w:val="00A07E3A"/>
    <w:rsid w:val="00A10007"/>
    <w:rsid w:val="00A10A98"/>
    <w:rsid w:val="00A10DEF"/>
    <w:rsid w:val="00A111F1"/>
    <w:rsid w:val="00A11A24"/>
    <w:rsid w:val="00A11FAE"/>
    <w:rsid w:val="00A127D4"/>
    <w:rsid w:val="00A144E5"/>
    <w:rsid w:val="00A15538"/>
    <w:rsid w:val="00A16495"/>
    <w:rsid w:val="00A165D9"/>
    <w:rsid w:val="00A167A4"/>
    <w:rsid w:val="00A1712D"/>
    <w:rsid w:val="00A17573"/>
    <w:rsid w:val="00A177DB"/>
    <w:rsid w:val="00A210B9"/>
    <w:rsid w:val="00A2128B"/>
    <w:rsid w:val="00A217FB"/>
    <w:rsid w:val="00A21855"/>
    <w:rsid w:val="00A21A56"/>
    <w:rsid w:val="00A21B60"/>
    <w:rsid w:val="00A21E15"/>
    <w:rsid w:val="00A22B53"/>
    <w:rsid w:val="00A22FB6"/>
    <w:rsid w:val="00A2310D"/>
    <w:rsid w:val="00A232B9"/>
    <w:rsid w:val="00A24301"/>
    <w:rsid w:val="00A244AC"/>
    <w:rsid w:val="00A24664"/>
    <w:rsid w:val="00A258E0"/>
    <w:rsid w:val="00A25AEB"/>
    <w:rsid w:val="00A26304"/>
    <w:rsid w:val="00A270C3"/>
    <w:rsid w:val="00A2717B"/>
    <w:rsid w:val="00A277B2"/>
    <w:rsid w:val="00A30204"/>
    <w:rsid w:val="00A30A96"/>
    <w:rsid w:val="00A313BC"/>
    <w:rsid w:val="00A3164D"/>
    <w:rsid w:val="00A31EA5"/>
    <w:rsid w:val="00A31FAA"/>
    <w:rsid w:val="00A320FB"/>
    <w:rsid w:val="00A3271B"/>
    <w:rsid w:val="00A32F5F"/>
    <w:rsid w:val="00A33820"/>
    <w:rsid w:val="00A34876"/>
    <w:rsid w:val="00A34A5F"/>
    <w:rsid w:val="00A3540D"/>
    <w:rsid w:val="00A36733"/>
    <w:rsid w:val="00A4095B"/>
    <w:rsid w:val="00A409CE"/>
    <w:rsid w:val="00A427B9"/>
    <w:rsid w:val="00A43A3E"/>
    <w:rsid w:val="00A43D42"/>
    <w:rsid w:val="00A446A0"/>
    <w:rsid w:val="00A44BD1"/>
    <w:rsid w:val="00A4504D"/>
    <w:rsid w:val="00A450A7"/>
    <w:rsid w:val="00A452C2"/>
    <w:rsid w:val="00A45E4D"/>
    <w:rsid w:val="00A45FBE"/>
    <w:rsid w:val="00A46027"/>
    <w:rsid w:val="00A515A6"/>
    <w:rsid w:val="00A51C87"/>
    <w:rsid w:val="00A51F25"/>
    <w:rsid w:val="00A5215D"/>
    <w:rsid w:val="00A52FAE"/>
    <w:rsid w:val="00A54B23"/>
    <w:rsid w:val="00A55355"/>
    <w:rsid w:val="00A55F32"/>
    <w:rsid w:val="00A565F4"/>
    <w:rsid w:val="00A56613"/>
    <w:rsid w:val="00A56F41"/>
    <w:rsid w:val="00A57698"/>
    <w:rsid w:val="00A600D9"/>
    <w:rsid w:val="00A600EF"/>
    <w:rsid w:val="00A60D06"/>
    <w:rsid w:val="00A60FB6"/>
    <w:rsid w:val="00A6100F"/>
    <w:rsid w:val="00A61762"/>
    <w:rsid w:val="00A61E17"/>
    <w:rsid w:val="00A61E8F"/>
    <w:rsid w:val="00A62B34"/>
    <w:rsid w:val="00A6384F"/>
    <w:rsid w:val="00A65439"/>
    <w:rsid w:val="00A6567E"/>
    <w:rsid w:val="00A65C4E"/>
    <w:rsid w:val="00A668C2"/>
    <w:rsid w:val="00A67306"/>
    <w:rsid w:val="00A67ACD"/>
    <w:rsid w:val="00A709C4"/>
    <w:rsid w:val="00A70C8D"/>
    <w:rsid w:val="00A71503"/>
    <w:rsid w:val="00A71901"/>
    <w:rsid w:val="00A72683"/>
    <w:rsid w:val="00A72864"/>
    <w:rsid w:val="00A72FE3"/>
    <w:rsid w:val="00A7302E"/>
    <w:rsid w:val="00A7376F"/>
    <w:rsid w:val="00A73DAC"/>
    <w:rsid w:val="00A74720"/>
    <w:rsid w:val="00A74B66"/>
    <w:rsid w:val="00A74CFE"/>
    <w:rsid w:val="00A75EE8"/>
    <w:rsid w:val="00A76571"/>
    <w:rsid w:val="00A7789F"/>
    <w:rsid w:val="00A77EC9"/>
    <w:rsid w:val="00A8094A"/>
    <w:rsid w:val="00A80BEF"/>
    <w:rsid w:val="00A80CE8"/>
    <w:rsid w:val="00A80D7E"/>
    <w:rsid w:val="00A81B15"/>
    <w:rsid w:val="00A82056"/>
    <w:rsid w:val="00A825C6"/>
    <w:rsid w:val="00A827C6"/>
    <w:rsid w:val="00A8301F"/>
    <w:rsid w:val="00A83AA7"/>
    <w:rsid w:val="00A845F1"/>
    <w:rsid w:val="00A85286"/>
    <w:rsid w:val="00A8579A"/>
    <w:rsid w:val="00A85DBC"/>
    <w:rsid w:val="00A86B2B"/>
    <w:rsid w:val="00A87ED6"/>
    <w:rsid w:val="00A90DF7"/>
    <w:rsid w:val="00A91132"/>
    <w:rsid w:val="00A9150E"/>
    <w:rsid w:val="00A92584"/>
    <w:rsid w:val="00A9430D"/>
    <w:rsid w:val="00A95610"/>
    <w:rsid w:val="00A95A28"/>
    <w:rsid w:val="00A97CB6"/>
    <w:rsid w:val="00AA04C5"/>
    <w:rsid w:val="00AA0753"/>
    <w:rsid w:val="00AA13AE"/>
    <w:rsid w:val="00AA287C"/>
    <w:rsid w:val="00AA28BF"/>
    <w:rsid w:val="00AA2A44"/>
    <w:rsid w:val="00AA356A"/>
    <w:rsid w:val="00AA3D6A"/>
    <w:rsid w:val="00AA42AF"/>
    <w:rsid w:val="00AA443F"/>
    <w:rsid w:val="00AA68CF"/>
    <w:rsid w:val="00AA69E4"/>
    <w:rsid w:val="00AA7169"/>
    <w:rsid w:val="00AA7233"/>
    <w:rsid w:val="00AA7498"/>
    <w:rsid w:val="00AA7ABB"/>
    <w:rsid w:val="00AB0B61"/>
    <w:rsid w:val="00AB0C5E"/>
    <w:rsid w:val="00AB1113"/>
    <w:rsid w:val="00AB13B5"/>
    <w:rsid w:val="00AB2557"/>
    <w:rsid w:val="00AB25ED"/>
    <w:rsid w:val="00AB32B3"/>
    <w:rsid w:val="00AB3446"/>
    <w:rsid w:val="00AB3A15"/>
    <w:rsid w:val="00AB3F85"/>
    <w:rsid w:val="00AB402A"/>
    <w:rsid w:val="00AB40FF"/>
    <w:rsid w:val="00AB4615"/>
    <w:rsid w:val="00AB4AC5"/>
    <w:rsid w:val="00AB5452"/>
    <w:rsid w:val="00AB5BF0"/>
    <w:rsid w:val="00AB6420"/>
    <w:rsid w:val="00AB7B70"/>
    <w:rsid w:val="00AC0140"/>
    <w:rsid w:val="00AC03C9"/>
    <w:rsid w:val="00AC1155"/>
    <w:rsid w:val="00AC2593"/>
    <w:rsid w:val="00AC29BF"/>
    <w:rsid w:val="00AC2C6B"/>
    <w:rsid w:val="00AC3598"/>
    <w:rsid w:val="00AC4075"/>
    <w:rsid w:val="00AC428A"/>
    <w:rsid w:val="00AC4293"/>
    <w:rsid w:val="00AC4A02"/>
    <w:rsid w:val="00AC4D22"/>
    <w:rsid w:val="00AC4FED"/>
    <w:rsid w:val="00AC53D6"/>
    <w:rsid w:val="00AC57B6"/>
    <w:rsid w:val="00AC5BD9"/>
    <w:rsid w:val="00AC5CC9"/>
    <w:rsid w:val="00AC671D"/>
    <w:rsid w:val="00AC6E03"/>
    <w:rsid w:val="00AD00A3"/>
    <w:rsid w:val="00AD17B1"/>
    <w:rsid w:val="00AD2153"/>
    <w:rsid w:val="00AD2C14"/>
    <w:rsid w:val="00AD3F77"/>
    <w:rsid w:val="00AD44B6"/>
    <w:rsid w:val="00AD4576"/>
    <w:rsid w:val="00AD4617"/>
    <w:rsid w:val="00AD4B9B"/>
    <w:rsid w:val="00AD53C0"/>
    <w:rsid w:val="00AD734B"/>
    <w:rsid w:val="00AD768A"/>
    <w:rsid w:val="00AD768D"/>
    <w:rsid w:val="00AE0D99"/>
    <w:rsid w:val="00AE116C"/>
    <w:rsid w:val="00AE169E"/>
    <w:rsid w:val="00AE18A5"/>
    <w:rsid w:val="00AE21B2"/>
    <w:rsid w:val="00AE30B9"/>
    <w:rsid w:val="00AE342A"/>
    <w:rsid w:val="00AE4651"/>
    <w:rsid w:val="00AE4693"/>
    <w:rsid w:val="00AE4F0E"/>
    <w:rsid w:val="00AE627B"/>
    <w:rsid w:val="00AE628B"/>
    <w:rsid w:val="00AE66D3"/>
    <w:rsid w:val="00AE693C"/>
    <w:rsid w:val="00AE6CB8"/>
    <w:rsid w:val="00AE6EAF"/>
    <w:rsid w:val="00AE771D"/>
    <w:rsid w:val="00AE773A"/>
    <w:rsid w:val="00AF099C"/>
    <w:rsid w:val="00AF0A3E"/>
    <w:rsid w:val="00AF0EA5"/>
    <w:rsid w:val="00AF0F4C"/>
    <w:rsid w:val="00AF30D4"/>
    <w:rsid w:val="00AF3407"/>
    <w:rsid w:val="00AF398C"/>
    <w:rsid w:val="00AF3AD0"/>
    <w:rsid w:val="00AF42F4"/>
    <w:rsid w:val="00AF437D"/>
    <w:rsid w:val="00AF445D"/>
    <w:rsid w:val="00AF5097"/>
    <w:rsid w:val="00AF5AD3"/>
    <w:rsid w:val="00AF6E25"/>
    <w:rsid w:val="00AF7524"/>
    <w:rsid w:val="00B00B90"/>
    <w:rsid w:val="00B0136F"/>
    <w:rsid w:val="00B01BF1"/>
    <w:rsid w:val="00B01CA7"/>
    <w:rsid w:val="00B02604"/>
    <w:rsid w:val="00B02D71"/>
    <w:rsid w:val="00B030EA"/>
    <w:rsid w:val="00B03DAB"/>
    <w:rsid w:val="00B043CE"/>
    <w:rsid w:val="00B045FA"/>
    <w:rsid w:val="00B04912"/>
    <w:rsid w:val="00B0589A"/>
    <w:rsid w:val="00B06B81"/>
    <w:rsid w:val="00B07D6E"/>
    <w:rsid w:val="00B10938"/>
    <w:rsid w:val="00B10A1D"/>
    <w:rsid w:val="00B11047"/>
    <w:rsid w:val="00B118A7"/>
    <w:rsid w:val="00B12134"/>
    <w:rsid w:val="00B12AE2"/>
    <w:rsid w:val="00B12B78"/>
    <w:rsid w:val="00B13EF9"/>
    <w:rsid w:val="00B144B3"/>
    <w:rsid w:val="00B146C4"/>
    <w:rsid w:val="00B14AFE"/>
    <w:rsid w:val="00B14BC8"/>
    <w:rsid w:val="00B14E70"/>
    <w:rsid w:val="00B151EB"/>
    <w:rsid w:val="00B15546"/>
    <w:rsid w:val="00B15AA2"/>
    <w:rsid w:val="00B15CCA"/>
    <w:rsid w:val="00B20C57"/>
    <w:rsid w:val="00B20FFC"/>
    <w:rsid w:val="00B21D87"/>
    <w:rsid w:val="00B22ADA"/>
    <w:rsid w:val="00B22C8D"/>
    <w:rsid w:val="00B23534"/>
    <w:rsid w:val="00B23775"/>
    <w:rsid w:val="00B247CD"/>
    <w:rsid w:val="00B248EC"/>
    <w:rsid w:val="00B24BAA"/>
    <w:rsid w:val="00B24E76"/>
    <w:rsid w:val="00B254BC"/>
    <w:rsid w:val="00B2565D"/>
    <w:rsid w:val="00B26243"/>
    <w:rsid w:val="00B26FB6"/>
    <w:rsid w:val="00B27422"/>
    <w:rsid w:val="00B27B8D"/>
    <w:rsid w:val="00B30B14"/>
    <w:rsid w:val="00B321F4"/>
    <w:rsid w:val="00B3298E"/>
    <w:rsid w:val="00B329A7"/>
    <w:rsid w:val="00B330CD"/>
    <w:rsid w:val="00B332C3"/>
    <w:rsid w:val="00B334B9"/>
    <w:rsid w:val="00B33E13"/>
    <w:rsid w:val="00B35560"/>
    <w:rsid w:val="00B35F45"/>
    <w:rsid w:val="00B36208"/>
    <w:rsid w:val="00B371EE"/>
    <w:rsid w:val="00B3769C"/>
    <w:rsid w:val="00B37A14"/>
    <w:rsid w:val="00B408DB"/>
    <w:rsid w:val="00B40C16"/>
    <w:rsid w:val="00B40D30"/>
    <w:rsid w:val="00B413EC"/>
    <w:rsid w:val="00B41F8D"/>
    <w:rsid w:val="00B4203E"/>
    <w:rsid w:val="00B426E8"/>
    <w:rsid w:val="00B428B9"/>
    <w:rsid w:val="00B42B91"/>
    <w:rsid w:val="00B4347B"/>
    <w:rsid w:val="00B43FEC"/>
    <w:rsid w:val="00B44742"/>
    <w:rsid w:val="00B45DF9"/>
    <w:rsid w:val="00B46748"/>
    <w:rsid w:val="00B4717C"/>
    <w:rsid w:val="00B471AD"/>
    <w:rsid w:val="00B478AC"/>
    <w:rsid w:val="00B50309"/>
    <w:rsid w:val="00B5153C"/>
    <w:rsid w:val="00B51618"/>
    <w:rsid w:val="00B51929"/>
    <w:rsid w:val="00B5194A"/>
    <w:rsid w:val="00B519B9"/>
    <w:rsid w:val="00B51DB9"/>
    <w:rsid w:val="00B52210"/>
    <w:rsid w:val="00B522A0"/>
    <w:rsid w:val="00B52469"/>
    <w:rsid w:val="00B52900"/>
    <w:rsid w:val="00B5514F"/>
    <w:rsid w:val="00B5544C"/>
    <w:rsid w:val="00B55D9A"/>
    <w:rsid w:val="00B5661F"/>
    <w:rsid w:val="00B56D96"/>
    <w:rsid w:val="00B57105"/>
    <w:rsid w:val="00B57657"/>
    <w:rsid w:val="00B6099D"/>
    <w:rsid w:val="00B60E46"/>
    <w:rsid w:val="00B6173E"/>
    <w:rsid w:val="00B62514"/>
    <w:rsid w:val="00B62A0F"/>
    <w:rsid w:val="00B632E0"/>
    <w:rsid w:val="00B64064"/>
    <w:rsid w:val="00B64463"/>
    <w:rsid w:val="00B65101"/>
    <w:rsid w:val="00B655AC"/>
    <w:rsid w:val="00B656A3"/>
    <w:rsid w:val="00B65D42"/>
    <w:rsid w:val="00B666E1"/>
    <w:rsid w:val="00B676C3"/>
    <w:rsid w:val="00B67B2A"/>
    <w:rsid w:val="00B67B6D"/>
    <w:rsid w:val="00B707F8"/>
    <w:rsid w:val="00B70E76"/>
    <w:rsid w:val="00B70F26"/>
    <w:rsid w:val="00B7167F"/>
    <w:rsid w:val="00B717CE"/>
    <w:rsid w:val="00B72721"/>
    <w:rsid w:val="00B73118"/>
    <w:rsid w:val="00B7370C"/>
    <w:rsid w:val="00B73955"/>
    <w:rsid w:val="00B7400E"/>
    <w:rsid w:val="00B749A5"/>
    <w:rsid w:val="00B75741"/>
    <w:rsid w:val="00B75848"/>
    <w:rsid w:val="00B75B3B"/>
    <w:rsid w:val="00B75BC5"/>
    <w:rsid w:val="00B75D7B"/>
    <w:rsid w:val="00B765C9"/>
    <w:rsid w:val="00B7692D"/>
    <w:rsid w:val="00B76B9E"/>
    <w:rsid w:val="00B77B16"/>
    <w:rsid w:val="00B80426"/>
    <w:rsid w:val="00B80C9F"/>
    <w:rsid w:val="00B81CA6"/>
    <w:rsid w:val="00B822A0"/>
    <w:rsid w:val="00B824DC"/>
    <w:rsid w:val="00B82AB2"/>
    <w:rsid w:val="00B82DBA"/>
    <w:rsid w:val="00B83349"/>
    <w:rsid w:val="00B839AA"/>
    <w:rsid w:val="00B8446C"/>
    <w:rsid w:val="00B85695"/>
    <w:rsid w:val="00B85DD7"/>
    <w:rsid w:val="00B86767"/>
    <w:rsid w:val="00B86E01"/>
    <w:rsid w:val="00B8708D"/>
    <w:rsid w:val="00B9160F"/>
    <w:rsid w:val="00B91DF3"/>
    <w:rsid w:val="00B91E76"/>
    <w:rsid w:val="00B92341"/>
    <w:rsid w:val="00B92920"/>
    <w:rsid w:val="00B9306B"/>
    <w:rsid w:val="00B933C0"/>
    <w:rsid w:val="00B93576"/>
    <w:rsid w:val="00B93A4D"/>
    <w:rsid w:val="00B94212"/>
    <w:rsid w:val="00B943D6"/>
    <w:rsid w:val="00B94B7F"/>
    <w:rsid w:val="00B96959"/>
    <w:rsid w:val="00B96BBE"/>
    <w:rsid w:val="00B97DCB"/>
    <w:rsid w:val="00BA04C2"/>
    <w:rsid w:val="00BA06DD"/>
    <w:rsid w:val="00BA0D2D"/>
    <w:rsid w:val="00BA3313"/>
    <w:rsid w:val="00BA46CB"/>
    <w:rsid w:val="00BA47FD"/>
    <w:rsid w:val="00BA5989"/>
    <w:rsid w:val="00BA5EFD"/>
    <w:rsid w:val="00BA71E2"/>
    <w:rsid w:val="00BA7459"/>
    <w:rsid w:val="00BA76F7"/>
    <w:rsid w:val="00BA7C78"/>
    <w:rsid w:val="00BB0302"/>
    <w:rsid w:val="00BB0BEC"/>
    <w:rsid w:val="00BB1BA9"/>
    <w:rsid w:val="00BB2B4D"/>
    <w:rsid w:val="00BB3169"/>
    <w:rsid w:val="00BB31A9"/>
    <w:rsid w:val="00BB3420"/>
    <w:rsid w:val="00BB4346"/>
    <w:rsid w:val="00BB43B8"/>
    <w:rsid w:val="00BB4D43"/>
    <w:rsid w:val="00BB4DE5"/>
    <w:rsid w:val="00BB4E09"/>
    <w:rsid w:val="00BB53AC"/>
    <w:rsid w:val="00BB5C16"/>
    <w:rsid w:val="00BB5D27"/>
    <w:rsid w:val="00BB6C92"/>
    <w:rsid w:val="00BB6D5B"/>
    <w:rsid w:val="00BB7338"/>
    <w:rsid w:val="00BB7A3E"/>
    <w:rsid w:val="00BB7D5D"/>
    <w:rsid w:val="00BC06A9"/>
    <w:rsid w:val="00BC0B46"/>
    <w:rsid w:val="00BC1348"/>
    <w:rsid w:val="00BC2D24"/>
    <w:rsid w:val="00BC4095"/>
    <w:rsid w:val="00BC4D34"/>
    <w:rsid w:val="00BC5659"/>
    <w:rsid w:val="00BC577A"/>
    <w:rsid w:val="00BC5B19"/>
    <w:rsid w:val="00BC5C1F"/>
    <w:rsid w:val="00BC6AC2"/>
    <w:rsid w:val="00BC6E7F"/>
    <w:rsid w:val="00BC6F8E"/>
    <w:rsid w:val="00BC7365"/>
    <w:rsid w:val="00BD0905"/>
    <w:rsid w:val="00BD123C"/>
    <w:rsid w:val="00BD19FB"/>
    <w:rsid w:val="00BD1F21"/>
    <w:rsid w:val="00BD2624"/>
    <w:rsid w:val="00BD398E"/>
    <w:rsid w:val="00BD455F"/>
    <w:rsid w:val="00BD5601"/>
    <w:rsid w:val="00BD668D"/>
    <w:rsid w:val="00BD707B"/>
    <w:rsid w:val="00BD76DA"/>
    <w:rsid w:val="00BE0187"/>
    <w:rsid w:val="00BE1212"/>
    <w:rsid w:val="00BE162B"/>
    <w:rsid w:val="00BE18B4"/>
    <w:rsid w:val="00BE1A05"/>
    <w:rsid w:val="00BE1DCA"/>
    <w:rsid w:val="00BE25E0"/>
    <w:rsid w:val="00BE3D23"/>
    <w:rsid w:val="00BE429C"/>
    <w:rsid w:val="00BE45F8"/>
    <w:rsid w:val="00BE4DCB"/>
    <w:rsid w:val="00BE5CA5"/>
    <w:rsid w:val="00BE5CB9"/>
    <w:rsid w:val="00BE6282"/>
    <w:rsid w:val="00BE6A92"/>
    <w:rsid w:val="00BE6C56"/>
    <w:rsid w:val="00BE746C"/>
    <w:rsid w:val="00BE7935"/>
    <w:rsid w:val="00BF14A2"/>
    <w:rsid w:val="00BF1983"/>
    <w:rsid w:val="00BF2747"/>
    <w:rsid w:val="00BF2AD3"/>
    <w:rsid w:val="00BF4D28"/>
    <w:rsid w:val="00BF5875"/>
    <w:rsid w:val="00BF626F"/>
    <w:rsid w:val="00BF6C2C"/>
    <w:rsid w:val="00BF6CD3"/>
    <w:rsid w:val="00BF6DB6"/>
    <w:rsid w:val="00BF6F1C"/>
    <w:rsid w:val="00BF77A1"/>
    <w:rsid w:val="00C006A5"/>
    <w:rsid w:val="00C011B6"/>
    <w:rsid w:val="00C01AD5"/>
    <w:rsid w:val="00C01B9C"/>
    <w:rsid w:val="00C01D4A"/>
    <w:rsid w:val="00C02F12"/>
    <w:rsid w:val="00C04BA5"/>
    <w:rsid w:val="00C04CDC"/>
    <w:rsid w:val="00C050BC"/>
    <w:rsid w:val="00C050CF"/>
    <w:rsid w:val="00C053F4"/>
    <w:rsid w:val="00C05A60"/>
    <w:rsid w:val="00C05C23"/>
    <w:rsid w:val="00C06487"/>
    <w:rsid w:val="00C064A9"/>
    <w:rsid w:val="00C065DE"/>
    <w:rsid w:val="00C07F7D"/>
    <w:rsid w:val="00C107E4"/>
    <w:rsid w:val="00C10CB5"/>
    <w:rsid w:val="00C10E7B"/>
    <w:rsid w:val="00C11152"/>
    <w:rsid w:val="00C119F4"/>
    <w:rsid w:val="00C11A28"/>
    <w:rsid w:val="00C11C09"/>
    <w:rsid w:val="00C128C0"/>
    <w:rsid w:val="00C1494B"/>
    <w:rsid w:val="00C14DE6"/>
    <w:rsid w:val="00C15A14"/>
    <w:rsid w:val="00C15AC6"/>
    <w:rsid w:val="00C15D43"/>
    <w:rsid w:val="00C15D88"/>
    <w:rsid w:val="00C16052"/>
    <w:rsid w:val="00C1621E"/>
    <w:rsid w:val="00C1643C"/>
    <w:rsid w:val="00C166B8"/>
    <w:rsid w:val="00C16C9A"/>
    <w:rsid w:val="00C209B5"/>
    <w:rsid w:val="00C23779"/>
    <w:rsid w:val="00C2650C"/>
    <w:rsid w:val="00C2667F"/>
    <w:rsid w:val="00C26EE8"/>
    <w:rsid w:val="00C26FED"/>
    <w:rsid w:val="00C2794B"/>
    <w:rsid w:val="00C27D70"/>
    <w:rsid w:val="00C313B8"/>
    <w:rsid w:val="00C315C7"/>
    <w:rsid w:val="00C31D69"/>
    <w:rsid w:val="00C329D6"/>
    <w:rsid w:val="00C345F7"/>
    <w:rsid w:val="00C34D27"/>
    <w:rsid w:val="00C364DB"/>
    <w:rsid w:val="00C401B8"/>
    <w:rsid w:val="00C40DE6"/>
    <w:rsid w:val="00C41A9C"/>
    <w:rsid w:val="00C41E2E"/>
    <w:rsid w:val="00C42EBF"/>
    <w:rsid w:val="00C42F12"/>
    <w:rsid w:val="00C44118"/>
    <w:rsid w:val="00C446A3"/>
    <w:rsid w:val="00C44DD4"/>
    <w:rsid w:val="00C44FF9"/>
    <w:rsid w:val="00C450E7"/>
    <w:rsid w:val="00C451D8"/>
    <w:rsid w:val="00C46146"/>
    <w:rsid w:val="00C4624E"/>
    <w:rsid w:val="00C4626F"/>
    <w:rsid w:val="00C464AF"/>
    <w:rsid w:val="00C470EF"/>
    <w:rsid w:val="00C47428"/>
    <w:rsid w:val="00C475DA"/>
    <w:rsid w:val="00C47617"/>
    <w:rsid w:val="00C500FC"/>
    <w:rsid w:val="00C517F5"/>
    <w:rsid w:val="00C51C8E"/>
    <w:rsid w:val="00C51F34"/>
    <w:rsid w:val="00C534E6"/>
    <w:rsid w:val="00C53630"/>
    <w:rsid w:val="00C541B6"/>
    <w:rsid w:val="00C54516"/>
    <w:rsid w:val="00C54EEC"/>
    <w:rsid w:val="00C559D4"/>
    <w:rsid w:val="00C55FA3"/>
    <w:rsid w:val="00C56792"/>
    <w:rsid w:val="00C6188E"/>
    <w:rsid w:val="00C61A54"/>
    <w:rsid w:val="00C61B7F"/>
    <w:rsid w:val="00C626FA"/>
    <w:rsid w:val="00C6278C"/>
    <w:rsid w:val="00C63AA2"/>
    <w:rsid w:val="00C63C43"/>
    <w:rsid w:val="00C64123"/>
    <w:rsid w:val="00C64445"/>
    <w:rsid w:val="00C646B5"/>
    <w:rsid w:val="00C65422"/>
    <w:rsid w:val="00C6565C"/>
    <w:rsid w:val="00C6599B"/>
    <w:rsid w:val="00C65DDB"/>
    <w:rsid w:val="00C67DEF"/>
    <w:rsid w:val="00C70DD9"/>
    <w:rsid w:val="00C7165C"/>
    <w:rsid w:val="00C72013"/>
    <w:rsid w:val="00C72167"/>
    <w:rsid w:val="00C7289E"/>
    <w:rsid w:val="00C72E7A"/>
    <w:rsid w:val="00C72F1B"/>
    <w:rsid w:val="00C73161"/>
    <w:rsid w:val="00C73475"/>
    <w:rsid w:val="00C7372F"/>
    <w:rsid w:val="00C73BD0"/>
    <w:rsid w:val="00C73DBD"/>
    <w:rsid w:val="00C753B9"/>
    <w:rsid w:val="00C76555"/>
    <w:rsid w:val="00C76F04"/>
    <w:rsid w:val="00C770EB"/>
    <w:rsid w:val="00C77C6F"/>
    <w:rsid w:val="00C804C3"/>
    <w:rsid w:val="00C807DB"/>
    <w:rsid w:val="00C81268"/>
    <w:rsid w:val="00C818B3"/>
    <w:rsid w:val="00C82935"/>
    <w:rsid w:val="00C82A43"/>
    <w:rsid w:val="00C82BBC"/>
    <w:rsid w:val="00C83472"/>
    <w:rsid w:val="00C83771"/>
    <w:rsid w:val="00C8643E"/>
    <w:rsid w:val="00C873E2"/>
    <w:rsid w:val="00C87851"/>
    <w:rsid w:val="00C87FB6"/>
    <w:rsid w:val="00C9025C"/>
    <w:rsid w:val="00C9056B"/>
    <w:rsid w:val="00C90BF9"/>
    <w:rsid w:val="00C90D6F"/>
    <w:rsid w:val="00C93744"/>
    <w:rsid w:val="00C93C72"/>
    <w:rsid w:val="00C958F3"/>
    <w:rsid w:val="00C962E2"/>
    <w:rsid w:val="00C96467"/>
    <w:rsid w:val="00C964B4"/>
    <w:rsid w:val="00C9693D"/>
    <w:rsid w:val="00C9715E"/>
    <w:rsid w:val="00C978D3"/>
    <w:rsid w:val="00CA1AB4"/>
    <w:rsid w:val="00CA3A27"/>
    <w:rsid w:val="00CA3D22"/>
    <w:rsid w:val="00CA40D1"/>
    <w:rsid w:val="00CA49B5"/>
    <w:rsid w:val="00CA4D05"/>
    <w:rsid w:val="00CA4E78"/>
    <w:rsid w:val="00CA517A"/>
    <w:rsid w:val="00CA5607"/>
    <w:rsid w:val="00CA5B1C"/>
    <w:rsid w:val="00CA5FF1"/>
    <w:rsid w:val="00CA652C"/>
    <w:rsid w:val="00CA72A8"/>
    <w:rsid w:val="00CB0089"/>
    <w:rsid w:val="00CB0D58"/>
    <w:rsid w:val="00CB0E48"/>
    <w:rsid w:val="00CB1136"/>
    <w:rsid w:val="00CB1632"/>
    <w:rsid w:val="00CB29E4"/>
    <w:rsid w:val="00CB3B3B"/>
    <w:rsid w:val="00CB43ED"/>
    <w:rsid w:val="00CB54AD"/>
    <w:rsid w:val="00CB5525"/>
    <w:rsid w:val="00CB57CB"/>
    <w:rsid w:val="00CB5BF2"/>
    <w:rsid w:val="00CB6642"/>
    <w:rsid w:val="00CB6870"/>
    <w:rsid w:val="00CB7272"/>
    <w:rsid w:val="00CB74F5"/>
    <w:rsid w:val="00CC118A"/>
    <w:rsid w:val="00CC15A4"/>
    <w:rsid w:val="00CC2692"/>
    <w:rsid w:val="00CC28A9"/>
    <w:rsid w:val="00CC29E1"/>
    <w:rsid w:val="00CC2A7B"/>
    <w:rsid w:val="00CC32BC"/>
    <w:rsid w:val="00CC3A05"/>
    <w:rsid w:val="00CC4175"/>
    <w:rsid w:val="00CC4BD1"/>
    <w:rsid w:val="00CC6580"/>
    <w:rsid w:val="00CC6826"/>
    <w:rsid w:val="00CC6F5A"/>
    <w:rsid w:val="00CC6FE0"/>
    <w:rsid w:val="00CC74CA"/>
    <w:rsid w:val="00CC77FE"/>
    <w:rsid w:val="00CD02E6"/>
    <w:rsid w:val="00CD1471"/>
    <w:rsid w:val="00CD1656"/>
    <w:rsid w:val="00CD2962"/>
    <w:rsid w:val="00CD3197"/>
    <w:rsid w:val="00CD526F"/>
    <w:rsid w:val="00CD535D"/>
    <w:rsid w:val="00CD554E"/>
    <w:rsid w:val="00CD5F67"/>
    <w:rsid w:val="00CD7468"/>
    <w:rsid w:val="00CD77F9"/>
    <w:rsid w:val="00CD7CE3"/>
    <w:rsid w:val="00CE0386"/>
    <w:rsid w:val="00CE1B54"/>
    <w:rsid w:val="00CE1F3F"/>
    <w:rsid w:val="00CE381D"/>
    <w:rsid w:val="00CE727E"/>
    <w:rsid w:val="00CE7771"/>
    <w:rsid w:val="00CF0031"/>
    <w:rsid w:val="00CF007B"/>
    <w:rsid w:val="00CF0C99"/>
    <w:rsid w:val="00CF1852"/>
    <w:rsid w:val="00CF29AF"/>
    <w:rsid w:val="00CF33FE"/>
    <w:rsid w:val="00CF38C2"/>
    <w:rsid w:val="00CF414F"/>
    <w:rsid w:val="00CF463C"/>
    <w:rsid w:val="00CF46D3"/>
    <w:rsid w:val="00CF4D80"/>
    <w:rsid w:val="00CF56C7"/>
    <w:rsid w:val="00CF61F2"/>
    <w:rsid w:val="00CF6310"/>
    <w:rsid w:val="00CF6B29"/>
    <w:rsid w:val="00CF7582"/>
    <w:rsid w:val="00CF7D6E"/>
    <w:rsid w:val="00D005BB"/>
    <w:rsid w:val="00D0106B"/>
    <w:rsid w:val="00D0192C"/>
    <w:rsid w:val="00D01945"/>
    <w:rsid w:val="00D02535"/>
    <w:rsid w:val="00D044C2"/>
    <w:rsid w:val="00D0542B"/>
    <w:rsid w:val="00D05844"/>
    <w:rsid w:val="00D05A0A"/>
    <w:rsid w:val="00D05AAF"/>
    <w:rsid w:val="00D06822"/>
    <w:rsid w:val="00D076FD"/>
    <w:rsid w:val="00D07A9C"/>
    <w:rsid w:val="00D10631"/>
    <w:rsid w:val="00D10753"/>
    <w:rsid w:val="00D10906"/>
    <w:rsid w:val="00D1118A"/>
    <w:rsid w:val="00D1128C"/>
    <w:rsid w:val="00D124BB"/>
    <w:rsid w:val="00D12CB8"/>
    <w:rsid w:val="00D1344F"/>
    <w:rsid w:val="00D1445B"/>
    <w:rsid w:val="00D1446B"/>
    <w:rsid w:val="00D145B7"/>
    <w:rsid w:val="00D15694"/>
    <w:rsid w:val="00D15AB7"/>
    <w:rsid w:val="00D16430"/>
    <w:rsid w:val="00D1668E"/>
    <w:rsid w:val="00D16CE2"/>
    <w:rsid w:val="00D17F03"/>
    <w:rsid w:val="00D17F86"/>
    <w:rsid w:val="00D208B6"/>
    <w:rsid w:val="00D20AE1"/>
    <w:rsid w:val="00D21245"/>
    <w:rsid w:val="00D21646"/>
    <w:rsid w:val="00D21C9F"/>
    <w:rsid w:val="00D2225A"/>
    <w:rsid w:val="00D22BEB"/>
    <w:rsid w:val="00D24B76"/>
    <w:rsid w:val="00D25041"/>
    <w:rsid w:val="00D2581B"/>
    <w:rsid w:val="00D25D33"/>
    <w:rsid w:val="00D268C9"/>
    <w:rsid w:val="00D26BF2"/>
    <w:rsid w:val="00D26C6C"/>
    <w:rsid w:val="00D26D57"/>
    <w:rsid w:val="00D26FE5"/>
    <w:rsid w:val="00D276C7"/>
    <w:rsid w:val="00D30183"/>
    <w:rsid w:val="00D30C48"/>
    <w:rsid w:val="00D3155E"/>
    <w:rsid w:val="00D31A23"/>
    <w:rsid w:val="00D31C31"/>
    <w:rsid w:val="00D32E7B"/>
    <w:rsid w:val="00D3355E"/>
    <w:rsid w:val="00D33C1E"/>
    <w:rsid w:val="00D34F41"/>
    <w:rsid w:val="00D359D4"/>
    <w:rsid w:val="00D35C1B"/>
    <w:rsid w:val="00D369E0"/>
    <w:rsid w:val="00D36F08"/>
    <w:rsid w:val="00D37444"/>
    <w:rsid w:val="00D37504"/>
    <w:rsid w:val="00D37A5A"/>
    <w:rsid w:val="00D402C2"/>
    <w:rsid w:val="00D40602"/>
    <w:rsid w:val="00D40DBD"/>
    <w:rsid w:val="00D41CFB"/>
    <w:rsid w:val="00D41EAD"/>
    <w:rsid w:val="00D41FD5"/>
    <w:rsid w:val="00D42227"/>
    <w:rsid w:val="00D43407"/>
    <w:rsid w:val="00D434EE"/>
    <w:rsid w:val="00D4386C"/>
    <w:rsid w:val="00D43FAB"/>
    <w:rsid w:val="00D43FB9"/>
    <w:rsid w:val="00D45183"/>
    <w:rsid w:val="00D45EB6"/>
    <w:rsid w:val="00D47554"/>
    <w:rsid w:val="00D47692"/>
    <w:rsid w:val="00D51552"/>
    <w:rsid w:val="00D520E4"/>
    <w:rsid w:val="00D52D86"/>
    <w:rsid w:val="00D541FB"/>
    <w:rsid w:val="00D5421E"/>
    <w:rsid w:val="00D54860"/>
    <w:rsid w:val="00D54AA0"/>
    <w:rsid w:val="00D54F08"/>
    <w:rsid w:val="00D557DE"/>
    <w:rsid w:val="00D55B87"/>
    <w:rsid w:val="00D567FB"/>
    <w:rsid w:val="00D575F3"/>
    <w:rsid w:val="00D57DFA"/>
    <w:rsid w:val="00D61FF7"/>
    <w:rsid w:val="00D6215E"/>
    <w:rsid w:val="00D62635"/>
    <w:rsid w:val="00D62E86"/>
    <w:rsid w:val="00D643FB"/>
    <w:rsid w:val="00D65B2F"/>
    <w:rsid w:val="00D65BAC"/>
    <w:rsid w:val="00D65E7B"/>
    <w:rsid w:val="00D70DBC"/>
    <w:rsid w:val="00D71715"/>
    <w:rsid w:val="00D7306B"/>
    <w:rsid w:val="00D731B9"/>
    <w:rsid w:val="00D73201"/>
    <w:rsid w:val="00D732FE"/>
    <w:rsid w:val="00D73647"/>
    <w:rsid w:val="00D73786"/>
    <w:rsid w:val="00D74C66"/>
    <w:rsid w:val="00D752AF"/>
    <w:rsid w:val="00D753D3"/>
    <w:rsid w:val="00D77DB2"/>
    <w:rsid w:val="00D77F0F"/>
    <w:rsid w:val="00D802EC"/>
    <w:rsid w:val="00D81237"/>
    <w:rsid w:val="00D815D6"/>
    <w:rsid w:val="00D81655"/>
    <w:rsid w:val="00D82DBF"/>
    <w:rsid w:val="00D8307F"/>
    <w:rsid w:val="00D83200"/>
    <w:rsid w:val="00D83501"/>
    <w:rsid w:val="00D8465F"/>
    <w:rsid w:val="00D84D1F"/>
    <w:rsid w:val="00D84E4F"/>
    <w:rsid w:val="00D85B5D"/>
    <w:rsid w:val="00D85D59"/>
    <w:rsid w:val="00D85DA8"/>
    <w:rsid w:val="00D8682A"/>
    <w:rsid w:val="00D86BEF"/>
    <w:rsid w:val="00D8762A"/>
    <w:rsid w:val="00D901EE"/>
    <w:rsid w:val="00D90F93"/>
    <w:rsid w:val="00D91F54"/>
    <w:rsid w:val="00D922B6"/>
    <w:rsid w:val="00D9354D"/>
    <w:rsid w:val="00D93835"/>
    <w:rsid w:val="00D93AE3"/>
    <w:rsid w:val="00D9442D"/>
    <w:rsid w:val="00D945C5"/>
    <w:rsid w:val="00D94F8B"/>
    <w:rsid w:val="00D95235"/>
    <w:rsid w:val="00D9763F"/>
    <w:rsid w:val="00D97B9A"/>
    <w:rsid w:val="00D97E00"/>
    <w:rsid w:val="00DA2EEA"/>
    <w:rsid w:val="00DA33D0"/>
    <w:rsid w:val="00DA3D8D"/>
    <w:rsid w:val="00DA4025"/>
    <w:rsid w:val="00DA5B27"/>
    <w:rsid w:val="00DA66C3"/>
    <w:rsid w:val="00DA733F"/>
    <w:rsid w:val="00DA7E7D"/>
    <w:rsid w:val="00DB0202"/>
    <w:rsid w:val="00DB0F2F"/>
    <w:rsid w:val="00DB3D55"/>
    <w:rsid w:val="00DB3E25"/>
    <w:rsid w:val="00DB45C6"/>
    <w:rsid w:val="00DB4A34"/>
    <w:rsid w:val="00DB560E"/>
    <w:rsid w:val="00DB5E7F"/>
    <w:rsid w:val="00DB7D34"/>
    <w:rsid w:val="00DC1407"/>
    <w:rsid w:val="00DC176A"/>
    <w:rsid w:val="00DC1C75"/>
    <w:rsid w:val="00DC1D22"/>
    <w:rsid w:val="00DC29FC"/>
    <w:rsid w:val="00DC2E01"/>
    <w:rsid w:val="00DC4D59"/>
    <w:rsid w:val="00DC5888"/>
    <w:rsid w:val="00DC60A9"/>
    <w:rsid w:val="00DC67B0"/>
    <w:rsid w:val="00DC687B"/>
    <w:rsid w:val="00DC6EDD"/>
    <w:rsid w:val="00DC7B76"/>
    <w:rsid w:val="00DD04E7"/>
    <w:rsid w:val="00DD0C2C"/>
    <w:rsid w:val="00DD0EF7"/>
    <w:rsid w:val="00DD0F6E"/>
    <w:rsid w:val="00DD14A6"/>
    <w:rsid w:val="00DD1BD7"/>
    <w:rsid w:val="00DD1C07"/>
    <w:rsid w:val="00DD1E40"/>
    <w:rsid w:val="00DD292E"/>
    <w:rsid w:val="00DD2ECA"/>
    <w:rsid w:val="00DD30BB"/>
    <w:rsid w:val="00DD3907"/>
    <w:rsid w:val="00DD3BE6"/>
    <w:rsid w:val="00DD4BF9"/>
    <w:rsid w:val="00DD4F2C"/>
    <w:rsid w:val="00DD5723"/>
    <w:rsid w:val="00DD58DF"/>
    <w:rsid w:val="00DD60EC"/>
    <w:rsid w:val="00DD783C"/>
    <w:rsid w:val="00DD7931"/>
    <w:rsid w:val="00DE0E3E"/>
    <w:rsid w:val="00DE185E"/>
    <w:rsid w:val="00DE2633"/>
    <w:rsid w:val="00DE2D83"/>
    <w:rsid w:val="00DE3A10"/>
    <w:rsid w:val="00DE5304"/>
    <w:rsid w:val="00DE5E17"/>
    <w:rsid w:val="00DE6795"/>
    <w:rsid w:val="00DE7EE0"/>
    <w:rsid w:val="00DE7F70"/>
    <w:rsid w:val="00DF181C"/>
    <w:rsid w:val="00DF1888"/>
    <w:rsid w:val="00DF1AE6"/>
    <w:rsid w:val="00DF1B6D"/>
    <w:rsid w:val="00DF1DF2"/>
    <w:rsid w:val="00DF21D9"/>
    <w:rsid w:val="00DF2517"/>
    <w:rsid w:val="00DF46A4"/>
    <w:rsid w:val="00DF490B"/>
    <w:rsid w:val="00DF4CBE"/>
    <w:rsid w:val="00DF524A"/>
    <w:rsid w:val="00DF5C10"/>
    <w:rsid w:val="00DF6057"/>
    <w:rsid w:val="00DF654B"/>
    <w:rsid w:val="00DF761C"/>
    <w:rsid w:val="00E0034C"/>
    <w:rsid w:val="00E005FE"/>
    <w:rsid w:val="00E00D10"/>
    <w:rsid w:val="00E01AF6"/>
    <w:rsid w:val="00E02243"/>
    <w:rsid w:val="00E02894"/>
    <w:rsid w:val="00E02DBD"/>
    <w:rsid w:val="00E031D4"/>
    <w:rsid w:val="00E038CE"/>
    <w:rsid w:val="00E03DD1"/>
    <w:rsid w:val="00E03F11"/>
    <w:rsid w:val="00E0463C"/>
    <w:rsid w:val="00E0472B"/>
    <w:rsid w:val="00E04EFC"/>
    <w:rsid w:val="00E0518C"/>
    <w:rsid w:val="00E05220"/>
    <w:rsid w:val="00E05CF8"/>
    <w:rsid w:val="00E0655A"/>
    <w:rsid w:val="00E065D6"/>
    <w:rsid w:val="00E06D3B"/>
    <w:rsid w:val="00E06D6B"/>
    <w:rsid w:val="00E06F0E"/>
    <w:rsid w:val="00E07528"/>
    <w:rsid w:val="00E07651"/>
    <w:rsid w:val="00E077C9"/>
    <w:rsid w:val="00E10089"/>
    <w:rsid w:val="00E10857"/>
    <w:rsid w:val="00E10C1B"/>
    <w:rsid w:val="00E116C8"/>
    <w:rsid w:val="00E11B58"/>
    <w:rsid w:val="00E11C02"/>
    <w:rsid w:val="00E1230A"/>
    <w:rsid w:val="00E135E3"/>
    <w:rsid w:val="00E13657"/>
    <w:rsid w:val="00E147CE"/>
    <w:rsid w:val="00E14E8A"/>
    <w:rsid w:val="00E15551"/>
    <w:rsid w:val="00E15B7A"/>
    <w:rsid w:val="00E16272"/>
    <w:rsid w:val="00E16E7D"/>
    <w:rsid w:val="00E17180"/>
    <w:rsid w:val="00E1792D"/>
    <w:rsid w:val="00E21128"/>
    <w:rsid w:val="00E21AB4"/>
    <w:rsid w:val="00E222C2"/>
    <w:rsid w:val="00E223F8"/>
    <w:rsid w:val="00E224FC"/>
    <w:rsid w:val="00E22804"/>
    <w:rsid w:val="00E23722"/>
    <w:rsid w:val="00E2421D"/>
    <w:rsid w:val="00E242BE"/>
    <w:rsid w:val="00E24977"/>
    <w:rsid w:val="00E25FC9"/>
    <w:rsid w:val="00E260FB"/>
    <w:rsid w:val="00E26645"/>
    <w:rsid w:val="00E269C1"/>
    <w:rsid w:val="00E30784"/>
    <w:rsid w:val="00E31F57"/>
    <w:rsid w:val="00E31FF2"/>
    <w:rsid w:val="00E32016"/>
    <w:rsid w:val="00E3235A"/>
    <w:rsid w:val="00E3293F"/>
    <w:rsid w:val="00E32C2E"/>
    <w:rsid w:val="00E336C5"/>
    <w:rsid w:val="00E33F16"/>
    <w:rsid w:val="00E34241"/>
    <w:rsid w:val="00E34794"/>
    <w:rsid w:val="00E41221"/>
    <w:rsid w:val="00E41279"/>
    <w:rsid w:val="00E41ADB"/>
    <w:rsid w:val="00E41E76"/>
    <w:rsid w:val="00E42987"/>
    <w:rsid w:val="00E42C0B"/>
    <w:rsid w:val="00E4539D"/>
    <w:rsid w:val="00E453BA"/>
    <w:rsid w:val="00E459A2"/>
    <w:rsid w:val="00E46D5F"/>
    <w:rsid w:val="00E47005"/>
    <w:rsid w:val="00E502C4"/>
    <w:rsid w:val="00E51FC3"/>
    <w:rsid w:val="00E5206F"/>
    <w:rsid w:val="00E5263E"/>
    <w:rsid w:val="00E52E9C"/>
    <w:rsid w:val="00E5304C"/>
    <w:rsid w:val="00E536EC"/>
    <w:rsid w:val="00E544B4"/>
    <w:rsid w:val="00E5455B"/>
    <w:rsid w:val="00E555F7"/>
    <w:rsid w:val="00E556C7"/>
    <w:rsid w:val="00E55ABC"/>
    <w:rsid w:val="00E56168"/>
    <w:rsid w:val="00E562F0"/>
    <w:rsid w:val="00E5669B"/>
    <w:rsid w:val="00E56C3E"/>
    <w:rsid w:val="00E57B74"/>
    <w:rsid w:val="00E57FEF"/>
    <w:rsid w:val="00E604E3"/>
    <w:rsid w:val="00E60620"/>
    <w:rsid w:val="00E60D5D"/>
    <w:rsid w:val="00E61E3A"/>
    <w:rsid w:val="00E63D26"/>
    <w:rsid w:val="00E63E99"/>
    <w:rsid w:val="00E63F91"/>
    <w:rsid w:val="00E64036"/>
    <w:rsid w:val="00E642B3"/>
    <w:rsid w:val="00E649FB"/>
    <w:rsid w:val="00E66FDC"/>
    <w:rsid w:val="00E702BA"/>
    <w:rsid w:val="00E70329"/>
    <w:rsid w:val="00E70859"/>
    <w:rsid w:val="00E70C18"/>
    <w:rsid w:val="00E733E8"/>
    <w:rsid w:val="00E73508"/>
    <w:rsid w:val="00E73D82"/>
    <w:rsid w:val="00E8125D"/>
    <w:rsid w:val="00E813F3"/>
    <w:rsid w:val="00E815DE"/>
    <w:rsid w:val="00E818EA"/>
    <w:rsid w:val="00E82662"/>
    <w:rsid w:val="00E8360A"/>
    <w:rsid w:val="00E83BBF"/>
    <w:rsid w:val="00E84BE0"/>
    <w:rsid w:val="00E85CEF"/>
    <w:rsid w:val="00E86057"/>
    <w:rsid w:val="00E8607A"/>
    <w:rsid w:val="00E8629F"/>
    <w:rsid w:val="00E86B56"/>
    <w:rsid w:val="00E87BC5"/>
    <w:rsid w:val="00E87EF3"/>
    <w:rsid w:val="00E90B54"/>
    <w:rsid w:val="00E91960"/>
    <w:rsid w:val="00E91AA5"/>
    <w:rsid w:val="00E92F75"/>
    <w:rsid w:val="00E9377E"/>
    <w:rsid w:val="00E9454D"/>
    <w:rsid w:val="00E94FEF"/>
    <w:rsid w:val="00E95366"/>
    <w:rsid w:val="00E96BC6"/>
    <w:rsid w:val="00E97A58"/>
    <w:rsid w:val="00E97AA9"/>
    <w:rsid w:val="00EA09B1"/>
    <w:rsid w:val="00EA0B7F"/>
    <w:rsid w:val="00EA1796"/>
    <w:rsid w:val="00EA2325"/>
    <w:rsid w:val="00EA3C24"/>
    <w:rsid w:val="00EA3D76"/>
    <w:rsid w:val="00EA40F0"/>
    <w:rsid w:val="00EA4463"/>
    <w:rsid w:val="00EA4779"/>
    <w:rsid w:val="00EA517E"/>
    <w:rsid w:val="00EA62D9"/>
    <w:rsid w:val="00EA64D2"/>
    <w:rsid w:val="00EA739C"/>
    <w:rsid w:val="00EA7E53"/>
    <w:rsid w:val="00EB0292"/>
    <w:rsid w:val="00EB1176"/>
    <w:rsid w:val="00EB1393"/>
    <w:rsid w:val="00EB1DFE"/>
    <w:rsid w:val="00EB22DF"/>
    <w:rsid w:val="00EB4095"/>
    <w:rsid w:val="00EB40A0"/>
    <w:rsid w:val="00EB61A0"/>
    <w:rsid w:val="00EB6F7C"/>
    <w:rsid w:val="00EB75B8"/>
    <w:rsid w:val="00EC007B"/>
    <w:rsid w:val="00EC0715"/>
    <w:rsid w:val="00EC1986"/>
    <w:rsid w:val="00EC26E3"/>
    <w:rsid w:val="00EC5089"/>
    <w:rsid w:val="00EC5DDF"/>
    <w:rsid w:val="00EC6A1C"/>
    <w:rsid w:val="00EC6B72"/>
    <w:rsid w:val="00ED0BB1"/>
    <w:rsid w:val="00ED1325"/>
    <w:rsid w:val="00ED1942"/>
    <w:rsid w:val="00ED2BEF"/>
    <w:rsid w:val="00ED34A4"/>
    <w:rsid w:val="00ED37F0"/>
    <w:rsid w:val="00ED3FF7"/>
    <w:rsid w:val="00ED4896"/>
    <w:rsid w:val="00ED5F47"/>
    <w:rsid w:val="00ED6A49"/>
    <w:rsid w:val="00ED76B3"/>
    <w:rsid w:val="00ED76E0"/>
    <w:rsid w:val="00ED7922"/>
    <w:rsid w:val="00EE01EA"/>
    <w:rsid w:val="00EE066A"/>
    <w:rsid w:val="00EE1C47"/>
    <w:rsid w:val="00EE2605"/>
    <w:rsid w:val="00EE34C7"/>
    <w:rsid w:val="00EE3683"/>
    <w:rsid w:val="00EE3A95"/>
    <w:rsid w:val="00EE5692"/>
    <w:rsid w:val="00EE5758"/>
    <w:rsid w:val="00EE6221"/>
    <w:rsid w:val="00EE64D1"/>
    <w:rsid w:val="00EE6A33"/>
    <w:rsid w:val="00EE7690"/>
    <w:rsid w:val="00EF011F"/>
    <w:rsid w:val="00EF05AA"/>
    <w:rsid w:val="00EF07AB"/>
    <w:rsid w:val="00EF0948"/>
    <w:rsid w:val="00EF17AA"/>
    <w:rsid w:val="00EF220E"/>
    <w:rsid w:val="00EF325F"/>
    <w:rsid w:val="00EF32A7"/>
    <w:rsid w:val="00EF42D5"/>
    <w:rsid w:val="00EF4431"/>
    <w:rsid w:val="00EF475B"/>
    <w:rsid w:val="00EF4A46"/>
    <w:rsid w:val="00EF533B"/>
    <w:rsid w:val="00EF5428"/>
    <w:rsid w:val="00EF5D8B"/>
    <w:rsid w:val="00EF5EEB"/>
    <w:rsid w:val="00EF6244"/>
    <w:rsid w:val="00EF67E7"/>
    <w:rsid w:val="00EF6BCD"/>
    <w:rsid w:val="00EF7BA0"/>
    <w:rsid w:val="00F0067B"/>
    <w:rsid w:val="00F01416"/>
    <w:rsid w:val="00F017A8"/>
    <w:rsid w:val="00F030CA"/>
    <w:rsid w:val="00F045B1"/>
    <w:rsid w:val="00F0557F"/>
    <w:rsid w:val="00F05BA1"/>
    <w:rsid w:val="00F05DFF"/>
    <w:rsid w:val="00F05FD1"/>
    <w:rsid w:val="00F060AB"/>
    <w:rsid w:val="00F06841"/>
    <w:rsid w:val="00F072D8"/>
    <w:rsid w:val="00F072E8"/>
    <w:rsid w:val="00F105AD"/>
    <w:rsid w:val="00F10820"/>
    <w:rsid w:val="00F10B79"/>
    <w:rsid w:val="00F10EC3"/>
    <w:rsid w:val="00F112D4"/>
    <w:rsid w:val="00F11918"/>
    <w:rsid w:val="00F119AE"/>
    <w:rsid w:val="00F119B3"/>
    <w:rsid w:val="00F11F46"/>
    <w:rsid w:val="00F12B2B"/>
    <w:rsid w:val="00F12D23"/>
    <w:rsid w:val="00F15074"/>
    <w:rsid w:val="00F157D3"/>
    <w:rsid w:val="00F15821"/>
    <w:rsid w:val="00F15855"/>
    <w:rsid w:val="00F15B12"/>
    <w:rsid w:val="00F1709D"/>
    <w:rsid w:val="00F1745D"/>
    <w:rsid w:val="00F2092A"/>
    <w:rsid w:val="00F212BC"/>
    <w:rsid w:val="00F21FB7"/>
    <w:rsid w:val="00F22515"/>
    <w:rsid w:val="00F22FBB"/>
    <w:rsid w:val="00F23155"/>
    <w:rsid w:val="00F231FE"/>
    <w:rsid w:val="00F23322"/>
    <w:rsid w:val="00F23663"/>
    <w:rsid w:val="00F2391D"/>
    <w:rsid w:val="00F23DDA"/>
    <w:rsid w:val="00F244D9"/>
    <w:rsid w:val="00F25A44"/>
    <w:rsid w:val="00F26554"/>
    <w:rsid w:val="00F26B64"/>
    <w:rsid w:val="00F2784D"/>
    <w:rsid w:val="00F279BB"/>
    <w:rsid w:val="00F30653"/>
    <w:rsid w:val="00F31033"/>
    <w:rsid w:val="00F32349"/>
    <w:rsid w:val="00F331C0"/>
    <w:rsid w:val="00F33CE9"/>
    <w:rsid w:val="00F3413D"/>
    <w:rsid w:val="00F3581D"/>
    <w:rsid w:val="00F36327"/>
    <w:rsid w:val="00F364A7"/>
    <w:rsid w:val="00F36576"/>
    <w:rsid w:val="00F37710"/>
    <w:rsid w:val="00F378AD"/>
    <w:rsid w:val="00F37985"/>
    <w:rsid w:val="00F421FD"/>
    <w:rsid w:val="00F427BF"/>
    <w:rsid w:val="00F43170"/>
    <w:rsid w:val="00F46141"/>
    <w:rsid w:val="00F46E30"/>
    <w:rsid w:val="00F46FFA"/>
    <w:rsid w:val="00F4795C"/>
    <w:rsid w:val="00F51768"/>
    <w:rsid w:val="00F51972"/>
    <w:rsid w:val="00F52BFF"/>
    <w:rsid w:val="00F5382A"/>
    <w:rsid w:val="00F5384F"/>
    <w:rsid w:val="00F53AE4"/>
    <w:rsid w:val="00F53E84"/>
    <w:rsid w:val="00F53FEE"/>
    <w:rsid w:val="00F54385"/>
    <w:rsid w:val="00F55099"/>
    <w:rsid w:val="00F55A30"/>
    <w:rsid w:val="00F562A9"/>
    <w:rsid w:val="00F56413"/>
    <w:rsid w:val="00F56798"/>
    <w:rsid w:val="00F6036A"/>
    <w:rsid w:val="00F610DF"/>
    <w:rsid w:val="00F61A36"/>
    <w:rsid w:val="00F6239A"/>
    <w:rsid w:val="00F6267E"/>
    <w:rsid w:val="00F62DC5"/>
    <w:rsid w:val="00F63A1C"/>
    <w:rsid w:val="00F63A97"/>
    <w:rsid w:val="00F63B69"/>
    <w:rsid w:val="00F64E63"/>
    <w:rsid w:val="00F65218"/>
    <w:rsid w:val="00F66D45"/>
    <w:rsid w:val="00F66EE5"/>
    <w:rsid w:val="00F705D0"/>
    <w:rsid w:val="00F7184A"/>
    <w:rsid w:val="00F73264"/>
    <w:rsid w:val="00F7438C"/>
    <w:rsid w:val="00F754D9"/>
    <w:rsid w:val="00F757F4"/>
    <w:rsid w:val="00F76D06"/>
    <w:rsid w:val="00F776CE"/>
    <w:rsid w:val="00F77814"/>
    <w:rsid w:val="00F77871"/>
    <w:rsid w:val="00F77EB0"/>
    <w:rsid w:val="00F80082"/>
    <w:rsid w:val="00F801D5"/>
    <w:rsid w:val="00F807BC"/>
    <w:rsid w:val="00F8084D"/>
    <w:rsid w:val="00F8134C"/>
    <w:rsid w:val="00F81616"/>
    <w:rsid w:val="00F81650"/>
    <w:rsid w:val="00F818C5"/>
    <w:rsid w:val="00F81AC1"/>
    <w:rsid w:val="00F82EA6"/>
    <w:rsid w:val="00F83415"/>
    <w:rsid w:val="00F850D9"/>
    <w:rsid w:val="00F859E4"/>
    <w:rsid w:val="00F86974"/>
    <w:rsid w:val="00F86E30"/>
    <w:rsid w:val="00F877EA"/>
    <w:rsid w:val="00F9050D"/>
    <w:rsid w:val="00F90935"/>
    <w:rsid w:val="00F90DAF"/>
    <w:rsid w:val="00F91130"/>
    <w:rsid w:val="00F913E4"/>
    <w:rsid w:val="00F91829"/>
    <w:rsid w:val="00F91AAD"/>
    <w:rsid w:val="00F91F8F"/>
    <w:rsid w:val="00F92A0B"/>
    <w:rsid w:val="00F95C77"/>
    <w:rsid w:val="00F9638E"/>
    <w:rsid w:val="00F97045"/>
    <w:rsid w:val="00F973DF"/>
    <w:rsid w:val="00FA0215"/>
    <w:rsid w:val="00FA029C"/>
    <w:rsid w:val="00FA04B9"/>
    <w:rsid w:val="00FA0845"/>
    <w:rsid w:val="00FA0AA5"/>
    <w:rsid w:val="00FA0F02"/>
    <w:rsid w:val="00FA2DA9"/>
    <w:rsid w:val="00FA2DE9"/>
    <w:rsid w:val="00FA35B4"/>
    <w:rsid w:val="00FA3AC1"/>
    <w:rsid w:val="00FA3AE0"/>
    <w:rsid w:val="00FA4384"/>
    <w:rsid w:val="00FA4C16"/>
    <w:rsid w:val="00FA4C1B"/>
    <w:rsid w:val="00FA6AB3"/>
    <w:rsid w:val="00FA70F4"/>
    <w:rsid w:val="00FA7A29"/>
    <w:rsid w:val="00FA7C6D"/>
    <w:rsid w:val="00FB0CA4"/>
    <w:rsid w:val="00FB1115"/>
    <w:rsid w:val="00FB1DEA"/>
    <w:rsid w:val="00FB2C5A"/>
    <w:rsid w:val="00FB2CFC"/>
    <w:rsid w:val="00FB4525"/>
    <w:rsid w:val="00FB4A09"/>
    <w:rsid w:val="00FB560E"/>
    <w:rsid w:val="00FB60CA"/>
    <w:rsid w:val="00FB69E7"/>
    <w:rsid w:val="00FC051F"/>
    <w:rsid w:val="00FC09F9"/>
    <w:rsid w:val="00FC13FA"/>
    <w:rsid w:val="00FC16D0"/>
    <w:rsid w:val="00FC189D"/>
    <w:rsid w:val="00FC2CA9"/>
    <w:rsid w:val="00FC3523"/>
    <w:rsid w:val="00FC367B"/>
    <w:rsid w:val="00FC3B73"/>
    <w:rsid w:val="00FC426E"/>
    <w:rsid w:val="00FC4A2B"/>
    <w:rsid w:val="00FC5BE5"/>
    <w:rsid w:val="00FC5F9D"/>
    <w:rsid w:val="00FC6A5A"/>
    <w:rsid w:val="00FC76DE"/>
    <w:rsid w:val="00FC7A58"/>
    <w:rsid w:val="00FC7E7C"/>
    <w:rsid w:val="00FD0AEC"/>
    <w:rsid w:val="00FD0B7C"/>
    <w:rsid w:val="00FD16E0"/>
    <w:rsid w:val="00FD182B"/>
    <w:rsid w:val="00FD2028"/>
    <w:rsid w:val="00FD269C"/>
    <w:rsid w:val="00FD2A41"/>
    <w:rsid w:val="00FD2DA3"/>
    <w:rsid w:val="00FD446A"/>
    <w:rsid w:val="00FD47E2"/>
    <w:rsid w:val="00FD4FFB"/>
    <w:rsid w:val="00FD55D4"/>
    <w:rsid w:val="00FD6694"/>
    <w:rsid w:val="00FD6C91"/>
    <w:rsid w:val="00FD6CF9"/>
    <w:rsid w:val="00FD71B1"/>
    <w:rsid w:val="00FD738D"/>
    <w:rsid w:val="00FD7A87"/>
    <w:rsid w:val="00FD7E49"/>
    <w:rsid w:val="00FE114A"/>
    <w:rsid w:val="00FE1428"/>
    <w:rsid w:val="00FE1522"/>
    <w:rsid w:val="00FE1B2E"/>
    <w:rsid w:val="00FE1CF5"/>
    <w:rsid w:val="00FE220A"/>
    <w:rsid w:val="00FE3074"/>
    <w:rsid w:val="00FE3242"/>
    <w:rsid w:val="00FE3679"/>
    <w:rsid w:val="00FE3A40"/>
    <w:rsid w:val="00FE45CC"/>
    <w:rsid w:val="00FE4BBF"/>
    <w:rsid w:val="00FE54F4"/>
    <w:rsid w:val="00FE6645"/>
    <w:rsid w:val="00FE67DB"/>
    <w:rsid w:val="00FE6EAD"/>
    <w:rsid w:val="00FE6F33"/>
    <w:rsid w:val="00FE754B"/>
    <w:rsid w:val="00FF04B3"/>
    <w:rsid w:val="00FF064B"/>
    <w:rsid w:val="00FF18B5"/>
    <w:rsid w:val="00FF1FF2"/>
    <w:rsid w:val="00FF2DD6"/>
    <w:rsid w:val="00FF2E15"/>
    <w:rsid w:val="00FF35CE"/>
    <w:rsid w:val="00FF3FF6"/>
    <w:rsid w:val="00FF41E0"/>
    <w:rsid w:val="00FF4C30"/>
    <w:rsid w:val="00FF4CDB"/>
    <w:rsid w:val="00FF672B"/>
    <w:rsid w:val="00FF74FC"/>
    <w:rsid w:val="00FF7D2B"/>
    <w:rsid w:val="00FF7FA6"/>
    <w:rsid w:val="25024ED6"/>
    <w:rsid w:val="3034765B"/>
    <w:rsid w:val="333D2062"/>
    <w:rsid w:val="4DDA302E"/>
    <w:rsid w:val="6369FB04"/>
    <w:rsid w:val="66544A37"/>
    <w:rsid w:val="67799BD5"/>
    <w:rsid w:val="67F2DF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5952386"/>
  <w15:chartTrackingRefBased/>
  <w15:docId w15:val="{E907BFD5-C5C1-4647-9EF1-D3B8B5967B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qFormat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qFormat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qFormat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qFormat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aliases w:val="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Normal bullet 2,목록 단락,Bullet list,列出段落"/>
    <w:basedOn w:val="Normal"/>
    <w:link w:val="ListParagraphChar"/>
    <w:uiPriority w:val="34"/>
    <w:qFormat/>
    <w:rsid w:val="00583627"/>
    <w:pPr>
      <w:numPr>
        <w:numId w:val="3"/>
      </w:numPr>
      <w:spacing w:after="200" w:line="276" w:lineRule="auto"/>
      <w:contextualSpacing/>
    </w:pPr>
    <w:rPr>
      <w:rFonts w:eastAsia="Calibri"/>
      <w:szCs w:val="22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rsid w:val="00EF011F"/>
    <w:rPr>
      <w:b/>
      <w:lang w:val="en-GB" w:eastAsia="en-US"/>
    </w:rPr>
  </w:style>
  <w:style w:type="character" w:styleId="UnresolvedMention">
    <w:name w:val="Unresolved Mention"/>
    <w:uiPriority w:val="99"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2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R4_bullets Char,列表段落1 Char,—ño’i—Ž Char,¥¡¡¡¡ì¬º¥¹¥È¶ÎÂä Char,ÁÐ³ö¶ÎÂä Char,¥ê¥¹¥È¶ÎÂä Char,Lettre d'introduction Char,목록 단락 Char"/>
    <w:basedOn w:val="DefaultParagraphFont"/>
    <w:link w:val="ListParagraph"/>
    <w:uiPriority w:val="34"/>
    <w:qFormat/>
    <w:rsid w:val="00583627"/>
    <w:rPr>
      <w:rFonts w:eastAsia="Calibri"/>
      <w:szCs w:val="22"/>
    </w:rPr>
  </w:style>
  <w:style w:type="character" w:customStyle="1" w:styleId="TANChar">
    <w:name w:val="TAN Char"/>
    <w:link w:val="TAN"/>
    <w:rsid w:val="009564E9"/>
    <w:rPr>
      <w:rFonts w:ascii="Arial" w:hAnsi="Arial"/>
      <w:sz w:val="18"/>
      <w:lang w:val="en-GB" w:eastAsia="x-none"/>
    </w:rPr>
  </w:style>
  <w:style w:type="character" w:customStyle="1" w:styleId="B1Zchn">
    <w:name w:val="B1 Zchn"/>
    <w:rsid w:val="006C7E35"/>
    <w:rPr>
      <w:rFonts w:eastAsia="Times New Roman"/>
    </w:rPr>
  </w:style>
  <w:style w:type="character" w:styleId="Mention">
    <w:name w:val="Mention"/>
    <w:basedOn w:val="DefaultParagraphFont"/>
    <w:uiPriority w:val="99"/>
    <w:unhideWhenUsed/>
    <w:rsid w:val="00AD00A3"/>
    <w:rPr>
      <w:color w:val="2B579A"/>
      <w:shd w:val="clear" w:color="auto" w:fill="E1DFDD"/>
    </w:rPr>
  </w:style>
  <w:style w:type="paragraph" w:styleId="NoSpacing">
    <w:name w:val="No Spacing"/>
    <w:uiPriority w:val="1"/>
    <w:qFormat/>
    <w:rsid w:val="00FA0845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56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1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5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3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17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94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2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1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2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86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117" Type="http://schemas.openxmlformats.org/officeDocument/2006/relationships/image" Target="media/image107.png"/><Relationship Id="rId21" Type="http://schemas.openxmlformats.org/officeDocument/2006/relationships/image" Target="media/image11.emf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emf"/><Relationship Id="rId84" Type="http://schemas.openxmlformats.org/officeDocument/2006/relationships/image" Target="media/image74.png"/><Relationship Id="rId89" Type="http://schemas.openxmlformats.org/officeDocument/2006/relationships/image" Target="media/image79.png"/><Relationship Id="rId112" Type="http://schemas.openxmlformats.org/officeDocument/2006/relationships/image" Target="media/image102.png"/><Relationship Id="rId16" Type="http://schemas.openxmlformats.org/officeDocument/2006/relationships/image" Target="media/image6.png"/><Relationship Id="rId107" Type="http://schemas.openxmlformats.org/officeDocument/2006/relationships/image" Target="media/image97.png"/><Relationship Id="rId11" Type="http://schemas.openxmlformats.org/officeDocument/2006/relationships/image" Target="media/image1.emf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3" Type="http://schemas.openxmlformats.org/officeDocument/2006/relationships/image" Target="media/image43.emf"/><Relationship Id="rId58" Type="http://schemas.openxmlformats.org/officeDocument/2006/relationships/image" Target="media/image48.png"/><Relationship Id="rId74" Type="http://schemas.openxmlformats.org/officeDocument/2006/relationships/image" Target="media/image64.png"/><Relationship Id="rId79" Type="http://schemas.openxmlformats.org/officeDocument/2006/relationships/image" Target="media/image69.png"/><Relationship Id="rId102" Type="http://schemas.openxmlformats.org/officeDocument/2006/relationships/image" Target="media/image92.png"/><Relationship Id="rId5" Type="http://schemas.openxmlformats.org/officeDocument/2006/relationships/numbering" Target="numbering.xml"/><Relationship Id="rId90" Type="http://schemas.openxmlformats.org/officeDocument/2006/relationships/image" Target="media/image80.png"/><Relationship Id="rId95" Type="http://schemas.openxmlformats.org/officeDocument/2006/relationships/image" Target="media/image85.png"/><Relationship Id="rId22" Type="http://schemas.openxmlformats.org/officeDocument/2006/relationships/image" Target="media/image12.emf"/><Relationship Id="rId27" Type="http://schemas.openxmlformats.org/officeDocument/2006/relationships/image" Target="media/image17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64" Type="http://schemas.openxmlformats.org/officeDocument/2006/relationships/image" Target="media/image54.png"/><Relationship Id="rId69" Type="http://schemas.openxmlformats.org/officeDocument/2006/relationships/image" Target="media/image59.emf"/><Relationship Id="rId113" Type="http://schemas.openxmlformats.org/officeDocument/2006/relationships/image" Target="media/image103.png"/><Relationship Id="rId118" Type="http://schemas.openxmlformats.org/officeDocument/2006/relationships/image" Target="media/image108.png"/><Relationship Id="rId80" Type="http://schemas.openxmlformats.org/officeDocument/2006/relationships/image" Target="media/image70.png"/><Relationship Id="rId85" Type="http://schemas.openxmlformats.org/officeDocument/2006/relationships/image" Target="media/image75.png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59" Type="http://schemas.openxmlformats.org/officeDocument/2006/relationships/image" Target="media/image49.png"/><Relationship Id="rId103" Type="http://schemas.openxmlformats.org/officeDocument/2006/relationships/image" Target="media/image93.png"/><Relationship Id="rId108" Type="http://schemas.openxmlformats.org/officeDocument/2006/relationships/image" Target="media/image98.png"/><Relationship Id="rId54" Type="http://schemas.openxmlformats.org/officeDocument/2006/relationships/image" Target="media/image44.emf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91" Type="http://schemas.openxmlformats.org/officeDocument/2006/relationships/image" Target="media/image81.png"/><Relationship Id="rId96" Type="http://schemas.openxmlformats.org/officeDocument/2006/relationships/image" Target="media/image8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49" Type="http://schemas.openxmlformats.org/officeDocument/2006/relationships/image" Target="media/image39.emf"/><Relationship Id="rId114" Type="http://schemas.openxmlformats.org/officeDocument/2006/relationships/image" Target="media/image104.png"/><Relationship Id="rId119" Type="http://schemas.openxmlformats.org/officeDocument/2006/relationships/image" Target="media/image109.png"/><Relationship Id="rId44" Type="http://schemas.openxmlformats.org/officeDocument/2006/relationships/image" Target="media/image34.png"/><Relationship Id="rId60" Type="http://schemas.openxmlformats.org/officeDocument/2006/relationships/image" Target="media/image50.emf"/><Relationship Id="rId65" Type="http://schemas.openxmlformats.org/officeDocument/2006/relationships/image" Target="media/image55.png"/><Relationship Id="rId81" Type="http://schemas.openxmlformats.org/officeDocument/2006/relationships/image" Target="media/image71.png"/><Relationship Id="rId86" Type="http://schemas.openxmlformats.org/officeDocument/2006/relationships/image" Target="media/image76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39" Type="http://schemas.openxmlformats.org/officeDocument/2006/relationships/image" Target="media/image29.png"/><Relationship Id="rId109" Type="http://schemas.openxmlformats.org/officeDocument/2006/relationships/image" Target="media/image99.png"/><Relationship Id="rId34" Type="http://schemas.openxmlformats.org/officeDocument/2006/relationships/image" Target="media/image24.png"/><Relationship Id="rId50" Type="http://schemas.openxmlformats.org/officeDocument/2006/relationships/image" Target="media/image40.emf"/><Relationship Id="rId55" Type="http://schemas.openxmlformats.org/officeDocument/2006/relationships/image" Target="media/image45.emf"/><Relationship Id="rId76" Type="http://schemas.openxmlformats.org/officeDocument/2006/relationships/image" Target="media/image66.png"/><Relationship Id="rId97" Type="http://schemas.openxmlformats.org/officeDocument/2006/relationships/image" Target="media/image87.png"/><Relationship Id="rId104" Type="http://schemas.openxmlformats.org/officeDocument/2006/relationships/image" Target="media/image94.png"/><Relationship Id="rId120" Type="http://schemas.openxmlformats.org/officeDocument/2006/relationships/fontTable" Target="fontTable.xml"/><Relationship Id="rId7" Type="http://schemas.openxmlformats.org/officeDocument/2006/relationships/settings" Target="settings.xml"/><Relationship Id="rId71" Type="http://schemas.openxmlformats.org/officeDocument/2006/relationships/image" Target="media/image61.png"/><Relationship Id="rId92" Type="http://schemas.openxmlformats.org/officeDocument/2006/relationships/image" Target="media/image82.png"/><Relationship Id="rId2" Type="http://schemas.openxmlformats.org/officeDocument/2006/relationships/customXml" Target="../customXml/item2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6.png"/><Relationship Id="rId87" Type="http://schemas.openxmlformats.org/officeDocument/2006/relationships/image" Target="media/image77.png"/><Relationship Id="rId110" Type="http://schemas.openxmlformats.org/officeDocument/2006/relationships/image" Target="media/image100.png"/><Relationship Id="rId115" Type="http://schemas.openxmlformats.org/officeDocument/2006/relationships/image" Target="media/image105.png"/><Relationship Id="rId61" Type="http://schemas.openxmlformats.org/officeDocument/2006/relationships/image" Target="media/image51.emf"/><Relationship Id="rId82" Type="http://schemas.openxmlformats.org/officeDocument/2006/relationships/image" Target="media/image72.emf"/><Relationship Id="rId19" Type="http://schemas.openxmlformats.org/officeDocument/2006/relationships/image" Target="media/image9.emf"/><Relationship Id="rId14" Type="http://schemas.openxmlformats.org/officeDocument/2006/relationships/image" Target="media/image4.emf"/><Relationship Id="rId30" Type="http://schemas.openxmlformats.org/officeDocument/2006/relationships/image" Target="media/image20.png"/><Relationship Id="rId35" Type="http://schemas.openxmlformats.org/officeDocument/2006/relationships/image" Target="media/image25.emf"/><Relationship Id="rId56" Type="http://schemas.openxmlformats.org/officeDocument/2006/relationships/image" Target="media/image46.png"/><Relationship Id="rId77" Type="http://schemas.openxmlformats.org/officeDocument/2006/relationships/image" Target="media/image67.png"/><Relationship Id="rId100" Type="http://schemas.openxmlformats.org/officeDocument/2006/relationships/image" Target="media/image90.png"/><Relationship Id="rId105" Type="http://schemas.openxmlformats.org/officeDocument/2006/relationships/image" Target="media/image95.png"/><Relationship Id="rId8" Type="http://schemas.openxmlformats.org/officeDocument/2006/relationships/webSettings" Target="webSettings.xml"/><Relationship Id="rId51" Type="http://schemas.openxmlformats.org/officeDocument/2006/relationships/image" Target="media/image41.emf"/><Relationship Id="rId72" Type="http://schemas.openxmlformats.org/officeDocument/2006/relationships/image" Target="media/image62.png"/><Relationship Id="rId93" Type="http://schemas.openxmlformats.org/officeDocument/2006/relationships/image" Target="media/image83.png"/><Relationship Id="rId98" Type="http://schemas.openxmlformats.org/officeDocument/2006/relationships/image" Target="media/image88.png"/><Relationship Id="rId121" Type="http://schemas.openxmlformats.org/officeDocument/2006/relationships/theme" Target="theme/theme1.xml"/><Relationship Id="rId3" Type="http://schemas.openxmlformats.org/officeDocument/2006/relationships/customXml" Target="../customXml/item3.xml"/><Relationship Id="rId25" Type="http://schemas.openxmlformats.org/officeDocument/2006/relationships/image" Target="media/image15.png"/><Relationship Id="rId46" Type="http://schemas.openxmlformats.org/officeDocument/2006/relationships/image" Target="media/image36.png"/><Relationship Id="rId67" Type="http://schemas.openxmlformats.org/officeDocument/2006/relationships/image" Target="media/image57.png"/><Relationship Id="rId116" Type="http://schemas.openxmlformats.org/officeDocument/2006/relationships/image" Target="media/image106.png"/><Relationship Id="rId20" Type="http://schemas.openxmlformats.org/officeDocument/2006/relationships/image" Target="media/image10.emf"/><Relationship Id="rId41" Type="http://schemas.openxmlformats.org/officeDocument/2006/relationships/image" Target="media/image31.png"/><Relationship Id="rId62" Type="http://schemas.openxmlformats.org/officeDocument/2006/relationships/image" Target="media/image52.png"/><Relationship Id="rId83" Type="http://schemas.openxmlformats.org/officeDocument/2006/relationships/image" Target="media/image73.emf"/><Relationship Id="rId88" Type="http://schemas.openxmlformats.org/officeDocument/2006/relationships/image" Target="media/image78.png"/><Relationship Id="rId111" Type="http://schemas.openxmlformats.org/officeDocument/2006/relationships/image" Target="media/image101.png"/><Relationship Id="rId15" Type="http://schemas.openxmlformats.org/officeDocument/2006/relationships/image" Target="media/image5.png"/><Relationship Id="rId36" Type="http://schemas.openxmlformats.org/officeDocument/2006/relationships/image" Target="media/image26.emf"/><Relationship Id="rId57" Type="http://schemas.openxmlformats.org/officeDocument/2006/relationships/image" Target="media/image47.png"/><Relationship Id="rId106" Type="http://schemas.openxmlformats.org/officeDocument/2006/relationships/image" Target="media/image96.png"/><Relationship Id="rId10" Type="http://schemas.openxmlformats.org/officeDocument/2006/relationships/endnotes" Target="endnotes.xml"/><Relationship Id="rId31" Type="http://schemas.openxmlformats.org/officeDocument/2006/relationships/image" Target="media/image21.png"/><Relationship Id="rId52" Type="http://schemas.openxmlformats.org/officeDocument/2006/relationships/image" Target="media/image42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94" Type="http://schemas.openxmlformats.org/officeDocument/2006/relationships/image" Target="media/image84.png"/><Relationship Id="rId99" Type="http://schemas.openxmlformats.org/officeDocument/2006/relationships/image" Target="media/image89.png"/><Relationship Id="rId101" Type="http://schemas.openxmlformats.org/officeDocument/2006/relationships/image" Target="media/image91.png"/><Relationship Id="rId122" Type="http://schemas.microsoft.com/office/2019/05/relationships/documenttasks" Target="documenttasks/documenttasks1.xml"/></Relationships>
</file>

<file path=word/documenttasks/documenttasks1.xml><?xml version="1.0" encoding="utf-8"?>
<t:Tasks xmlns:t="http://schemas.microsoft.com/office/tasks/2019/documenttasks" xmlns:oel="http://schemas.microsoft.com/office/2019/extlst">
  <t:Task id="{D55C6730-C55C-45FB-8B40-1980EF60E2A0}">
    <t:Anchor>
      <t:Comment id="652115935"/>
    </t:Anchor>
    <t:History>
      <t:Event id="{66FBFC4D-1BC9-4E75-8576-FE9802657BFC}" time="2022-09-29T06:46:25.697Z">
        <t:Attribution userId="S::flores_fernandez@keysight.com::4ea383d9-0ae5-4afb-a655-ec3cfb1639fc" userProvider="AD" userName="Flores Fernandez"/>
        <t:Anchor>
          <t:Comment id="2101378398"/>
        </t:Anchor>
        <t:Create/>
      </t:Event>
      <t:Event id="{FDA15075-6A2E-483C-9650-56AF2CF17575}" time="2022-09-29T06:46:25.697Z">
        <t:Attribution userId="S::flores_fernandez@keysight.com::4ea383d9-0ae5-4afb-a655-ec3cfb1639fc" userProvider="AD" userName="Flores Fernandez"/>
        <t:Anchor>
          <t:Comment id="2101378398"/>
        </t:Anchor>
        <t:Assign userId="S::thorsten.hertel@keysight.com::5fa40fbe-6787-4208-8551-db92c4e538ea" userProvider="AD" userName="Thorsten Hertel"/>
      </t:Event>
      <t:Event id="{86C66154-25BC-45BB-B372-5EFA7BAD2561}" time="2022-09-29T06:46:25.697Z">
        <t:Attribution userId="S::flores_fernandez@keysight.com::4ea383d9-0ae5-4afb-a655-ec3cfb1639fc" userProvider="AD" userName="Flores Fernandez"/>
        <t:Anchor>
          <t:Comment id="2101378398"/>
        </t:Anchor>
        <t:SetTitle title="@Thorsten Hertel New additions improve justifications for Proposal 3."/>
      </t:Event>
    </t:History>
  </t:Task>
  <t:Task id="{6CB26552-50A8-4071-8194-413892337719}">
    <t:Anchor>
      <t:Comment id="652117419"/>
    </t:Anchor>
    <t:History>
      <t:Event id="{4708EC5C-0ECB-4943-8BCE-C939B0B46F2D}" time="2022-09-29T06:48:41.822Z">
        <t:Attribution userId="S::flores_fernandez@keysight.com::4ea383d9-0ae5-4afb-a655-ec3cfb1639fc" userProvider="AD" userName="Flores Fernandez"/>
        <t:Anchor>
          <t:Comment id="932346779"/>
        </t:Anchor>
        <t:Create/>
      </t:Event>
      <t:Event id="{BC3C41CD-7FB6-4D73-A42D-7E42D59A4B2D}" time="2022-09-29T06:48:41.822Z">
        <t:Attribution userId="S::flores_fernandez@keysight.com::4ea383d9-0ae5-4afb-a655-ec3cfb1639fc" userProvider="AD" userName="Flores Fernandez"/>
        <t:Anchor>
          <t:Comment id="932346779"/>
        </t:Anchor>
        <t:Assign userId="S::thorsten.hertel@keysight.com::5fa40fbe-6787-4208-8551-db92c4e538ea" userProvider="AD" userName="Thorsten Hertel"/>
      </t:Event>
      <t:Event id="{8EE33123-370D-4692-912E-70C08325E7DC}" time="2022-09-29T06:48:41.822Z">
        <t:Attribution userId="S::flores_fernandez@keysight.com::4ea383d9-0ae5-4afb-a655-ec3cfb1639fc" userProvider="AD" userName="Flores Fernandez"/>
        <t:Anchor>
          <t:Comment id="932346779"/>
        </t:Anchor>
        <t:SetTitle title="@Thorsten Hertel Your new wording looks ok to me and in my opinion a better introduction for Observation 15 is now provided.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d78157-346c-4767-bfdd-352789a5c5f1">
      <Terms xmlns="http://schemas.microsoft.com/office/infopath/2007/PartnerControls"/>
    </lcf76f155ced4ddcb4097134ff3c332f>
    <TaxCatchAll xmlns="509b81ee-eed5-4cc0-bd09-69f178c45f1e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6" ma:contentTypeDescription="Create a new document." ma:contentTypeScope="" ma:versionID="35444a6d0b978093ec3d10aaac28e829">
  <xsd:schema xmlns:xsd="http://www.w3.org/2001/XMLSchema" xmlns:xs="http://www.w3.org/2001/XMLSchema" xmlns:p="http://schemas.microsoft.com/office/2006/metadata/properties" xmlns:ns2="bdd78157-346c-4767-bfdd-352789a5c5f1" xmlns:ns3="878f5c59-aec9-459c-acf8-8cf941473193" xmlns:ns4="509b81ee-eed5-4cc0-bd09-69f178c45f1e" targetNamespace="http://schemas.microsoft.com/office/2006/metadata/properties" ma:root="true" ma:fieldsID="38e69b5332bf94f319692cb40a21a6cc" ns2:_="" ns3:_="" ns4:_="">
    <xsd:import namespace="bdd78157-346c-4767-bfdd-352789a5c5f1"/>
    <xsd:import namespace="878f5c59-aec9-459c-acf8-8cf941473193"/>
    <xsd:import namespace="509b81ee-eed5-4cc0-bd09-69f178c45f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71b4e610-9c4a-4944-b620-b446fb4a2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b81ee-eed5-4cc0-bd09-69f178c45f1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45111d97-d7dd-44cf-882d-ec11c7502621}" ma:internalName="TaxCatchAll" ma:showField="CatchAllData" ma:web="878f5c59-aec9-459c-acf8-8cf9414731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318685B-8691-409E-8D6E-A8888F1FE87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E0B8DE3-FD5E-4CC7-B669-D1F10BD3FE2A}">
  <ds:schemaRefs>
    <ds:schemaRef ds:uri="http://schemas.microsoft.com/office/2006/metadata/properties"/>
    <ds:schemaRef ds:uri="http://schemas.microsoft.com/office/infopath/2007/PartnerControls"/>
    <ds:schemaRef ds:uri="bdd78157-346c-4767-bfdd-352789a5c5f1"/>
    <ds:schemaRef ds:uri="509b81ee-eed5-4cc0-bd09-69f178c45f1e"/>
  </ds:schemaRefs>
</ds:datastoreItem>
</file>

<file path=customXml/itemProps4.xml><?xml version="1.0" encoding="utf-8"?>
<ds:datastoreItem xmlns:ds="http://schemas.openxmlformats.org/officeDocument/2006/customXml" ds:itemID="{9BDE13FC-B5E4-40FE-A70C-C7E03F6ABA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509b81ee-eed5-4cc0-bd09-69f178c45f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4750</TotalTime>
  <Pages>42</Pages>
  <Words>6392</Words>
  <Characters>36437</Characters>
  <Application>Microsoft Office Word</Application>
  <DocSecurity>0</DocSecurity>
  <Lines>303</Lines>
  <Paragraphs>85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42744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Thorsten Hertel (KEYS)</dc:creator>
  <cp:keywords/>
  <dc:description/>
  <cp:lastModifiedBy>Thorsten Hertel (KEYS)</cp:lastModifiedBy>
  <cp:revision>882</cp:revision>
  <cp:lastPrinted>2022-10-27T21:38:00Z</cp:lastPrinted>
  <dcterms:created xsi:type="dcterms:W3CDTF">2022-11-07T17:50:00Z</dcterms:created>
  <dcterms:modified xsi:type="dcterms:W3CDTF">2023-02-17T21:41:00Z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  <property fmtid="{D5CDD505-2E9C-101B-9397-08002B2CF9AE}" pid="3" name="MediaServiceImageTags">
    <vt:lpwstr/>
  </property>
</Properties>
</file>